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AD" w:rsidRPr="00594C0E" w:rsidRDefault="00172B15" w:rsidP="00F114AD">
      <w:pPr>
        <w:spacing w:line="0" w:lineRule="atLeast"/>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w:t>
      </w:r>
      <w:r w:rsidR="00594C0E" w:rsidRPr="00594C0E">
        <w:rPr>
          <w:rFonts w:ascii="Times New Roman" w:hAnsi="Times New Roman" w:cs="Times New Roman"/>
          <w:sz w:val="32"/>
          <w:szCs w:val="32"/>
        </w:rPr>
        <w:t>дошкольное</w:t>
      </w:r>
      <w:r w:rsidR="00F114AD" w:rsidRPr="00594C0E">
        <w:rPr>
          <w:rFonts w:ascii="Times New Roman" w:hAnsi="Times New Roman" w:cs="Times New Roman"/>
          <w:sz w:val="32"/>
          <w:szCs w:val="32"/>
        </w:rPr>
        <w:t xml:space="preserve"> образовательное учреждение</w:t>
      </w:r>
    </w:p>
    <w:p w:rsidR="00F114AD" w:rsidRDefault="00172B15" w:rsidP="00F114AD">
      <w:pPr>
        <w:spacing w:line="360" w:lineRule="auto"/>
        <w:ind w:left="57" w:right="57" w:firstLine="709"/>
        <w:jc w:val="center"/>
        <w:rPr>
          <w:rFonts w:ascii="Times New Roman" w:hAnsi="Times New Roman"/>
          <w:sz w:val="24"/>
          <w:szCs w:val="24"/>
        </w:rPr>
      </w:pPr>
      <w:r>
        <w:rPr>
          <w:rFonts w:ascii="Times New Roman" w:hAnsi="Times New Roman" w:cs="Times New Roman"/>
          <w:sz w:val="32"/>
          <w:szCs w:val="32"/>
        </w:rPr>
        <w:t>Зырянский детский сад «Одуванчик»</w:t>
      </w:r>
    </w:p>
    <w:p w:rsidR="00DA7757" w:rsidRPr="00F114AD" w:rsidRDefault="00DA7757" w:rsidP="00F114AD">
      <w:pPr>
        <w:spacing w:line="360" w:lineRule="auto"/>
        <w:ind w:left="57" w:right="57" w:firstLine="709"/>
        <w:jc w:val="center"/>
        <w:rPr>
          <w:rFonts w:ascii="Times New Roman" w:hAnsi="Times New Roman"/>
          <w:sz w:val="24"/>
          <w:szCs w:val="24"/>
        </w:rPr>
      </w:pPr>
    </w:p>
    <w:p w:rsidR="00F114AD" w:rsidRPr="00F114AD" w:rsidRDefault="00F114AD" w:rsidP="00F114AD">
      <w:pPr>
        <w:spacing w:line="360" w:lineRule="auto"/>
        <w:ind w:left="57" w:right="57" w:firstLine="709"/>
        <w:jc w:val="center"/>
        <w:rPr>
          <w:rFonts w:ascii="Times New Roman" w:hAnsi="Times New Roman"/>
          <w:sz w:val="24"/>
          <w:szCs w:val="24"/>
        </w:rPr>
      </w:pPr>
    </w:p>
    <w:p w:rsidR="00F114AD" w:rsidRPr="00594C0E" w:rsidRDefault="00F114AD" w:rsidP="00F114AD">
      <w:pPr>
        <w:spacing w:line="360" w:lineRule="auto"/>
        <w:ind w:left="57" w:right="57" w:firstLine="709"/>
        <w:jc w:val="center"/>
        <w:rPr>
          <w:rFonts w:ascii="Times New Roman" w:hAnsi="Times New Roman" w:cs="Times New Roman"/>
          <w:sz w:val="40"/>
          <w:szCs w:val="40"/>
        </w:rPr>
      </w:pPr>
      <w:r w:rsidRPr="00594C0E">
        <w:rPr>
          <w:rFonts w:ascii="Times New Roman" w:hAnsi="Times New Roman"/>
          <w:sz w:val="40"/>
          <w:szCs w:val="40"/>
        </w:rPr>
        <w:t>План</w:t>
      </w:r>
      <w:r w:rsidRPr="00594C0E">
        <w:rPr>
          <w:rFonts w:ascii="Times New Roman" w:hAnsi="Times New Roman" w:cs="Times New Roman"/>
          <w:sz w:val="40"/>
          <w:szCs w:val="40"/>
        </w:rPr>
        <w:t xml:space="preserve"> по самообразованию</w:t>
      </w:r>
      <w:r w:rsidR="001A2061" w:rsidRPr="00594C0E">
        <w:rPr>
          <w:rFonts w:ascii="Times New Roman" w:hAnsi="Times New Roman" w:cs="Times New Roman"/>
          <w:sz w:val="40"/>
          <w:szCs w:val="40"/>
        </w:rPr>
        <w:t xml:space="preserve"> педагога</w:t>
      </w:r>
    </w:p>
    <w:p w:rsidR="00F114AD" w:rsidRPr="001A2061" w:rsidRDefault="00F114AD" w:rsidP="00F114AD">
      <w:pPr>
        <w:spacing w:line="360" w:lineRule="auto"/>
        <w:ind w:left="57" w:right="57" w:firstLine="709"/>
        <w:jc w:val="center"/>
        <w:rPr>
          <w:rFonts w:ascii="Times New Roman" w:hAnsi="Times New Roman" w:cs="Times New Roman"/>
          <w:sz w:val="36"/>
          <w:szCs w:val="36"/>
        </w:rPr>
      </w:pPr>
      <w:r w:rsidRPr="001A2061">
        <w:rPr>
          <w:rFonts w:ascii="Times New Roman" w:hAnsi="Times New Roman" w:cs="Times New Roman"/>
          <w:b/>
          <w:sz w:val="36"/>
          <w:szCs w:val="36"/>
        </w:rPr>
        <w:t>«</w:t>
      </w:r>
      <w:r w:rsidR="004065FC">
        <w:rPr>
          <w:rFonts w:ascii="Times New Roman" w:hAnsi="Times New Roman"/>
          <w:b/>
          <w:sz w:val="36"/>
          <w:szCs w:val="36"/>
        </w:rPr>
        <w:t>Формирование основ безопасного поведения у детей старшего дошкольного возраста</w:t>
      </w:r>
      <w:r w:rsidRPr="001A2061">
        <w:rPr>
          <w:rFonts w:ascii="Times New Roman" w:hAnsi="Times New Roman" w:cs="Times New Roman"/>
          <w:b/>
          <w:sz w:val="36"/>
          <w:szCs w:val="36"/>
        </w:rPr>
        <w:t>».</w:t>
      </w:r>
    </w:p>
    <w:p w:rsidR="00594C0E" w:rsidRDefault="00594C0E" w:rsidP="00DA7757">
      <w:pPr>
        <w:spacing w:after="120" w:line="240" w:lineRule="auto"/>
        <w:ind w:left="57" w:right="57"/>
        <w:jc w:val="center"/>
        <w:rPr>
          <w:rFonts w:ascii="Times New Roman" w:hAnsi="Times New Roman"/>
          <w:sz w:val="24"/>
          <w:szCs w:val="24"/>
        </w:rPr>
      </w:pPr>
    </w:p>
    <w:p w:rsidR="00F114AD" w:rsidRPr="00F114AD" w:rsidRDefault="004065FC" w:rsidP="00DA7757">
      <w:pPr>
        <w:spacing w:after="120" w:line="240" w:lineRule="auto"/>
        <w:ind w:left="57" w:right="57"/>
        <w:jc w:val="center"/>
        <w:rPr>
          <w:rFonts w:ascii="Times New Roman" w:hAnsi="Times New Roman"/>
          <w:sz w:val="24"/>
          <w:szCs w:val="24"/>
        </w:rPr>
      </w:pPr>
      <w:r>
        <w:rPr>
          <w:noProof/>
          <w:lang w:eastAsia="ru-RU"/>
        </w:rPr>
        <w:drawing>
          <wp:inline distT="0" distB="0" distL="0" distR="0">
            <wp:extent cx="4454671" cy="3339425"/>
            <wp:effectExtent l="171450" t="133350" r="364979" b="299125"/>
            <wp:docPr id="2" name="Рисунок 1" descr="ÐÐ°ÑÑÐ¸Ð½ÐºÐ¸ Ð¿Ð¾ Ð·Ð°Ð¿ÑÐ¾ÑÑ Ð±ÐµÐ·Ð¾Ð¿Ð°ÑÐ½Ð¾Ðµ Ð¿Ð¾Ð²ÐµÐ´ÐµÐ½Ð¸Ðµ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¾Ð¿Ð°ÑÐ½Ð¾Ðµ Ð¿Ð¾Ð²ÐµÐ´ÐµÐ½Ð¸Ðµ Ð´ÐµÑÐµÐ¹"/>
                    <pic:cNvPicPr>
                      <a:picLocks noChangeAspect="1" noChangeArrowheads="1"/>
                    </pic:cNvPicPr>
                  </pic:nvPicPr>
                  <pic:blipFill>
                    <a:blip r:embed="rId6" cstate="print"/>
                    <a:srcRect/>
                    <a:stretch>
                      <a:fillRect/>
                    </a:stretch>
                  </pic:blipFill>
                  <pic:spPr bwMode="auto">
                    <a:xfrm>
                      <a:off x="0" y="0"/>
                      <a:ext cx="4467826" cy="3349286"/>
                    </a:xfrm>
                    <a:prstGeom prst="rect">
                      <a:avLst/>
                    </a:prstGeom>
                    <a:ln>
                      <a:noFill/>
                    </a:ln>
                    <a:effectLst>
                      <a:outerShdw blurRad="292100" dist="139700" dir="2700000" algn="tl" rotWithShape="0">
                        <a:srgbClr val="333333">
                          <a:alpha val="65000"/>
                        </a:srgbClr>
                      </a:outerShdw>
                    </a:effectLst>
                  </pic:spPr>
                </pic:pic>
              </a:graphicData>
            </a:graphic>
          </wp:inline>
        </w:drawing>
      </w:r>
    </w:p>
    <w:p w:rsidR="00594C0E" w:rsidRDefault="00594C0E" w:rsidP="00F114AD">
      <w:pPr>
        <w:spacing w:line="360" w:lineRule="auto"/>
        <w:ind w:left="57" w:right="57" w:firstLine="709"/>
        <w:jc w:val="right"/>
        <w:rPr>
          <w:rFonts w:ascii="Times New Roman" w:hAnsi="Times New Roman" w:cs="Times New Roman"/>
          <w:sz w:val="24"/>
          <w:szCs w:val="24"/>
        </w:rPr>
      </w:pPr>
    </w:p>
    <w:p w:rsidR="00594C0E" w:rsidRDefault="00594C0E" w:rsidP="00F114AD">
      <w:pPr>
        <w:spacing w:line="360" w:lineRule="auto"/>
        <w:ind w:left="57" w:right="57" w:firstLine="709"/>
        <w:jc w:val="right"/>
        <w:rPr>
          <w:rFonts w:ascii="Times New Roman" w:hAnsi="Times New Roman" w:cs="Times New Roman"/>
          <w:sz w:val="24"/>
          <w:szCs w:val="24"/>
        </w:rPr>
      </w:pPr>
    </w:p>
    <w:p w:rsidR="00172B15" w:rsidRDefault="00172B15" w:rsidP="00F114AD">
      <w:pPr>
        <w:spacing w:line="360" w:lineRule="auto"/>
        <w:ind w:left="57" w:right="57" w:firstLine="709"/>
        <w:jc w:val="right"/>
        <w:rPr>
          <w:rFonts w:ascii="Times New Roman" w:hAnsi="Times New Roman" w:cs="Times New Roman"/>
          <w:sz w:val="24"/>
          <w:szCs w:val="24"/>
        </w:rPr>
      </w:pPr>
    </w:p>
    <w:p w:rsidR="00172B15" w:rsidRDefault="00172B15" w:rsidP="00F114AD">
      <w:pPr>
        <w:spacing w:line="360" w:lineRule="auto"/>
        <w:ind w:left="57" w:right="57" w:firstLine="709"/>
        <w:jc w:val="right"/>
        <w:rPr>
          <w:rFonts w:ascii="Times New Roman" w:hAnsi="Times New Roman" w:cs="Times New Roman"/>
          <w:sz w:val="24"/>
          <w:szCs w:val="24"/>
        </w:rPr>
      </w:pPr>
    </w:p>
    <w:p w:rsidR="00F114AD" w:rsidRPr="00F114AD" w:rsidRDefault="00F114AD" w:rsidP="00F114AD">
      <w:pPr>
        <w:spacing w:line="360" w:lineRule="auto"/>
        <w:ind w:left="57" w:right="57" w:firstLine="709"/>
        <w:jc w:val="right"/>
        <w:rPr>
          <w:rFonts w:ascii="Times New Roman" w:hAnsi="Times New Roman" w:cs="Times New Roman"/>
          <w:sz w:val="24"/>
          <w:szCs w:val="24"/>
        </w:rPr>
      </w:pPr>
      <w:r w:rsidRPr="00F114AD">
        <w:rPr>
          <w:rFonts w:ascii="Times New Roman" w:hAnsi="Times New Roman" w:cs="Times New Roman"/>
          <w:sz w:val="24"/>
          <w:szCs w:val="24"/>
        </w:rPr>
        <w:t xml:space="preserve">                                                                                               </w:t>
      </w:r>
    </w:p>
    <w:p w:rsidR="00A26DFE" w:rsidRPr="00172B15" w:rsidRDefault="00F114AD" w:rsidP="00594C0E">
      <w:pPr>
        <w:spacing w:line="360" w:lineRule="auto"/>
        <w:ind w:left="57" w:right="57" w:firstLine="709"/>
        <w:jc w:val="both"/>
        <w:rPr>
          <w:b/>
          <w:sz w:val="28"/>
          <w:szCs w:val="28"/>
        </w:rPr>
      </w:pPr>
      <w:r w:rsidRPr="00172B15">
        <w:rPr>
          <w:rFonts w:ascii="Times New Roman" w:hAnsi="Times New Roman" w:cs="Times New Roman"/>
          <w:sz w:val="28"/>
          <w:szCs w:val="28"/>
        </w:rPr>
        <w:lastRenderedPageBreak/>
        <w:t xml:space="preserve"> </w:t>
      </w:r>
      <w:r w:rsidR="00A26DFE" w:rsidRPr="00172B15">
        <w:rPr>
          <w:b/>
          <w:sz w:val="28"/>
          <w:szCs w:val="28"/>
        </w:rPr>
        <w:t>Пояснительная записка</w:t>
      </w:r>
    </w:p>
    <w:p w:rsidR="004065FC" w:rsidRDefault="004065FC" w:rsidP="004065FC">
      <w:pPr>
        <w:pStyle w:val="a6"/>
        <w:spacing w:before="0" w:beforeAutospacing="0" w:after="0" w:afterAutospacing="0"/>
        <w:rPr>
          <w:color w:val="000000"/>
        </w:rPr>
      </w:pPr>
      <w:r>
        <w:rPr>
          <w:color w:val="000000"/>
        </w:rPr>
        <w:t xml:space="preserve">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w:t>
      </w:r>
    </w:p>
    <w:p w:rsidR="004065FC" w:rsidRDefault="004065FC" w:rsidP="004065FC">
      <w:pPr>
        <w:pStyle w:val="a6"/>
        <w:spacing w:before="0" w:beforeAutospacing="0" w:after="0" w:afterAutospacing="0"/>
        <w:rPr>
          <w:color w:val="000000"/>
        </w:rPr>
      </w:pPr>
      <w:r>
        <w:rPr>
          <w:color w:val="000000"/>
        </w:rPr>
        <w:t xml:space="preserve">Стандарт дошкольного образования в области социально-коммуникативного развития акцентирует внимание на формировании безопасного поведения в быту, социуме и природе. Именно в дошкольном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необходимо учить детей безопасному поведению быту. В этом должны принимать участие и родители, и дошкольные учреждения, а в дальнейшем, конечно же, школа и другие образовательные учреждения. </w:t>
      </w:r>
    </w:p>
    <w:p w:rsidR="004065FC" w:rsidRDefault="004065FC" w:rsidP="004065FC">
      <w:pPr>
        <w:pStyle w:val="a6"/>
        <w:spacing w:before="0" w:beforeAutospacing="0" w:after="0" w:afterAutospacing="0"/>
        <w:rPr>
          <w:rFonts w:ascii="Arial" w:hAnsi="Arial" w:cs="Arial"/>
          <w:color w:val="000000"/>
          <w:sz w:val="21"/>
          <w:szCs w:val="21"/>
        </w:rPr>
      </w:pPr>
      <w:r>
        <w:rPr>
          <w:color w:val="000000"/>
        </w:rPr>
        <w:t>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4065FC" w:rsidRDefault="004065FC" w:rsidP="004065FC">
      <w:pPr>
        <w:pStyle w:val="a6"/>
        <w:spacing w:before="0" w:beforeAutospacing="0" w:after="0" w:afterAutospacing="0"/>
        <w:rPr>
          <w:rFonts w:ascii="Arial" w:hAnsi="Arial" w:cs="Arial"/>
          <w:color w:val="000000"/>
          <w:sz w:val="21"/>
          <w:szCs w:val="21"/>
        </w:rPr>
      </w:pPr>
      <w:r>
        <w:rPr>
          <w:color w:val="000000"/>
        </w:rPr>
        <w:t>Это проблема представляется настолько актуальной, что послужила основанием для выбора данной темы по самообразованию.</w:t>
      </w:r>
    </w:p>
    <w:p w:rsidR="00BB249A" w:rsidRDefault="008D17E2" w:rsidP="00BB249A">
      <w:pPr>
        <w:pStyle w:val="a6"/>
        <w:spacing w:before="0" w:beforeAutospacing="0" w:after="0" w:afterAutospacing="0"/>
        <w:ind w:firstLine="567"/>
        <w:jc w:val="both"/>
        <w:rPr>
          <w:color w:val="000000"/>
          <w:sz w:val="28"/>
          <w:szCs w:val="28"/>
        </w:rPr>
      </w:pPr>
      <w:r w:rsidRPr="00787BE9">
        <w:rPr>
          <w:b/>
          <w:bCs/>
        </w:rPr>
        <w:t>Цель</w:t>
      </w:r>
      <w:r w:rsidR="006C49A5" w:rsidRPr="00787BE9">
        <w:rPr>
          <w:b/>
          <w:bCs/>
        </w:rPr>
        <w:t xml:space="preserve">ю </w:t>
      </w:r>
      <w:r w:rsidR="006C49A5" w:rsidRPr="00787BE9">
        <w:rPr>
          <w:bCs/>
        </w:rPr>
        <w:t>работы над самообразованием является</w:t>
      </w:r>
      <w:r w:rsidR="00735575" w:rsidRPr="00787BE9">
        <w:rPr>
          <w:b/>
          <w:bCs/>
        </w:rPr>
        <w:t xml:space="preserve"> </w:t>
      </w:r>
      <w:r w:rsidR="00BB249A">
        <w:rPr>
          <w:bCs/>
        </w:rPr>
        <w:t xml:space="preserve">создание условий для формирования </w:t>
      </w:r>
      <w:r w:rsidR="00BB249A" w:rsidRPr="00482536">
        <w:rPr>
          <w:color w:val="000000"/>
          <w:sz w:val="28"/>
          <w:szCs w:val="28"/>
        </w:rPr>
        <w:t>у детей представления об элементарных правилах безопасного поведения (при пожаре, на улице, в лесу, дома) и осознанного отношения к их выполнению.</w:t>
      </w:r>
    </w:p>
    <w:p w:rsidR="00BB249A" w:rsidRDefault="006C49A5" w:rsidP="00BB249A">
      <w:pPr>
        <w:pStyle w:val="a6"/>
        <w:shd w:val="clear" w:color="auto" w:fill="FFFFFF"/>
        <w:tabs>
          <w:tab w:val="left" w:pos="3840"/>
        </w:tabs>
        <w:spacing w:before="0" w:beforeAutospacing="0" w:after="0" w:afterAutospacing="0" w:line="360" w:lineRule="auto"/>
        <w:ind w:firstLine="709"/>
        <w:jc w:val="both"/>
      </w:pPr>
      <w:r>
        <w:rPr>
          <w:bCs/>
        </w:rPr>
        <w:t xml:space="preserve">Данная цель осуществляется путем решения следующих </w:t>
      </w:r>
      <w:r w:rsidRPr="006C49A5">
        <w:rPr>
          <w:b/>
          <w:bCs/>
        </w:rPr>
        <w:t>з</w:t>
      </w:r>
      <w:r w:rsidR="008D17E2" w:rsidRPr="00C02635">
        <w:rPr>
          <w:b/>
          <w:bCs/>
        </w:rPr>
        <w:t>адач</w:t>
      </w:r>
      <w:r w:rsidR="008D17E2" w:rsidRPr="00C02635">
        <w:rPr>
          <w:bCs/>
        </w:rPr>
        <w:t>:</w:t>
      </w:r>
    </w:p>
    <w:p w:rsidR="00BB249A" w:rsidRPr="00BB249A" w:rsidRDefault="00A84280" w:rsidP="00BB249A">
      <w:pPr>
        <w:pStyle w:val="a6"/>
        <w:shd w:val="clear" w:color="auto" w:fill="FFFFFF"/>
        <w:tabs>
          <w:tab w:val="left" w:pos="3840"/>
        </w:tabs>
        <w:spacing w:before="0" w:beforeAutospacing="0" w:after="0" w:afterAutospacing="0" w:line="360" w:lineRule="auto"/>
        <w:ind w:firstLine="709"/>
        <w:jc w:val="both"/>
      </w:pPr>
      <w:r>
        <w:t xml:space="preserve">1. </w:t>
      </w:r>
      <w:r w:rsidR="00BB249A" w:rsidRPr="00DB0FBD">
        <w:rPr>
          <w:b/>
          <w:i/>
          <w:color w:val="000000"/>
          <w:sz w:val="28"/>
          <w:szCs w:val="28"/>
        </w:rPr>
        <w:t>Познакомить с правилами безопасного поведения в природе</w:t>
      </w:r>
      <w:r w:rsidR="00BB249A">
        <w:rPr>
          <w:color w:val="000000"/>
          <w:sz w:val="28"/>
          <w:szCs w:val="28"/>
        </w:rPr>
        <w:t>:</w:t>
      </w:r>
    </w:p>
    <w:p w:rsidR="00BB249A" w:rsidRDefault="00BB249A" w:rsidP="00BB249A">
      <w:pPr>
        <w:pStyle w:val="a6"/>
        <w:numPr>
          <w:ilvl w:val="0"/>
          <w:numId w:val="16"/>
        </w:numPr>
        <w:spacing w:before="0" w:beforeAutospacing="0" w:after="0" w:afterAutospacing="0"/>
        <w:ind w:left="0" w:firstLine="357"/>
        <w:contextualSpacing/>
        <w:jc w:val="both"/>
        <w:rPr>
          <w:color w:val="000000"/>
          <w:sz w:val="28"/>
          <w:szCs w:val="28"/>
        </w:rPr>
      </w:pPr>
      <w:r>
        <w:rPr>
          <w:color w:val="000000"/>
          <w:sz w:val="28"/>
          <w:szCs w:val="28"/>
        </w:rPr>
        <w:t xml:space="preserve"> Продолжать знакомить с многообразием животного и растительного мира, с явлениями неживой природы;</w:t>
      </w:r>
    </w:p>
    <w:p w:rsidR="00BB249A" w:rsidRDefault="00BB249A" w:rsidP="00BB249A">
      <w:pPr>
        <w:pStyle w:val="a6"/>
        <w:numPr>
          <w:ilvl w:val="0"/>
          <w:numId w:val="16"/>
        </w:numPr>
        <w:spacing w:before="0" w:beforeAutospacing="0" w:after="0" w:afterAutospacing="0"/>
        <w:ind w:left="0" w:firstLine="357"/>
        <w:contextualSpacing/>
        <w:jc w:val="both"/>
        <w:rPr>
          <w:color w:val="000000"/>
          <w:sz w:val="28"/>
          <w:szCs w:val="28"/>
        </w:rPr>
      </w:pPr>
      <w:r>
        <w:rPr>
          <w:color w:val="000000"/>
          <w:sz w:val="28"/>
          <w:szCs w:val="28"/>
        </w:rPr>
        <w:t xml:space="preserve"> Формировать элементарные представления о способах взаимодействия с животными и растениями, о правилах поведения в природе;</w:t>
      </w:r>
    </w:p>
    <w:p w:rsidR="00BB249A" w:rsidRDefault="00BB249A" w:rsidP="00BB249A">
      <w:pPr>
        <w:pStyle w:val="a6"/>
        <w:numPr>
          <w:ilvl w:val="0"/>
          <w:numId w:val="16"/>
        </w:numPr>
        <w:spacing w:before="0" w:beforeAutospacing="0" w:after="0" w:afterAutospacing="0"/>
        <w:ind w:left="0" w:firstLine="357"/>
        <w:contextualSpacing/>
        <w:jc w:val="both"/>
        <w:rPr>
          <w:color w:val="000000"/>
          <w:sz w:val="28"/>
          <w:szCs w:val="28"/>
        </w:rPr>
      </w:pPr>
      <w:r>
        <w:rPr>
          <w:color w:val="000000"/>
          <w:sz w:val="28"/>
          <w:szCs w:val="28"/>
        </w:rPr>
        <w:t xml:space="preserve"> Формировать понятия: «съедобное», «несъедобное», «лекарственные растения»;</w:t>
      </w:r>
    </w:p>
    <w:p w:rsidR="00BB249A" w:rsidRDefault="00BB249A" w:rsidP="00BB249A">
      <w:pPr>
        <w:pStyle w:val="a6"/>
        <w:numPr>
          <w:ilvl w:val="0"/>
          <w:numId w:val="16"/>
        </w:numPr>
        <w:spacing w:before="0" w:beforeAutospacing="0" w:after="0" w:afterAutospacing="0"/>
        <w:ind w:left="0" w:firstLine="357"/>
        <w:contextualSpacing/>
        <w:jc w:val="both"/>
        <w:rPr>
          <w:color w:val="000000"/>
          <w:sz w:val="28"/>
          <w:szCs w:val="28"/>
        </w:rPr>
      </w:pPr>
      <w:r>
        <w:rPr>
          <w:color w:val="000000"/>
          <w:sz w:val="28"/>
          <w:szCs w:val="28"/>
        </w:rPr>
        <w:t>Знакомить с опасными насекомыми и ядовитыми растениями.</w:t>
      </w:r>
    </w:p>
    <w:p w:rsidR="00BB249A" w:rsidRPr="00DB0FBD" w:rsidRDefault="00BB249A" w:rsidP="00BB249A">
      <w:pPr>
        <w:pStyle w:val="a6"/>
        <w:numPr>
          <w:ilvl w:val="0"/>
          <w:numId w:val="15"/>
        </w:numPr>
        <w:spacing w:before="0" w:beforeAutospacing="0" w:after="0" w:afterAutospacing="0"/>
        <w:ind w:left="0" w:firstLine="357"/>
        <w:contextualSpacing/>
        <w:jc w:val="both"/>
        <w:rPr>
          <w:b/>
          <w:i/>
          <w:color w:val="000000"/>
          <w:sz w:val="28"/>
          <w:szCs w:val="28"/>
        </w:rPr>
      </w:pPr>
      <w:r w:rsidRPr="00DB0FBD">
        <w:rPr>
          <w:b/>
          <w:i/>
          <w:color w:val="000000"/>
          <w:sz w:val="28"/>
          <w:szCs w:val="28"/>
        </w:rPr>
        <w:t>Продолжать знакомить с правилами безопасного поведения на дорогах:</w:t>
      </w:r>
    </w:p>
    <w:p w:rsidR="00BB249A" w:rsidRDefault="00BB249A" w:rsidP="00BB249A">
      <w:pPr>
        <w:pStyle w:val="a6"/>
        <w:numPr>
          <w:ilvl w:val="0"/>
          <w:numId w:val="17"/>
        </w:numPr>
        <w:spacing w:before="0" w:beforeAutospacing="0" w:after="0" w:afterAutospacing="0"/>
        <w:ind w:left="0" w:firstLine="357"/>
        <w:contextualSpacing/>
        <w:jc w:val="both"/>
        <w:rPr>
          <w:color w:val="000000"/>
          <w:sz w:val="28"/>
          <w:szCs w:val="28"/>
        </w:rPr>
      </w:pPr>
      <w:r>
        <w:rPr>
          <w:color w:val="000000"/>
          <w:sz w:val="28"/>
          <w:szCs w:val="28"/>
        </w:rPr>
        <w:t xml:space="preserve"> Развивать наблюдательность, умение ориентироваться в помещении и на участке детского сада, в ближайшей местности;</w:t>
      </w:r>
    </w:p>
    <w:p w:rsidR="00BB249A" w:rsidRDefault="00BB249A" w:rsidP="00BB249A">
      <w:pPr>
        <w:pStyle w:val="a6"/>
        <w:numPr>
          <w:ilvl w:val="0"/>
          <w:numId w:val="17"/>
        </w:numPr>
        <w:spacing w:before="0" w:beforeAutospacing="0" w:after="0" w:afterAutospacing="0"/>
        <w:ind w:left="0" w:firstLine="357"/>
        <w:contextualSpacing/>
        <w:jc w:val="both"/>
        <w:rPr>
          <w:color w:val="000000"/>
          <w:sz w:val="28"/>
          <w:szCs w:val="28"/>
        </w:rPr>
      </w:pPr>
      <w:r>
        <w:rPr>
          <w:color w:val="000000"/>
          <w:sz w:val="28"/>
          <w:szCs w:val="28"/>
        </w:rP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w:t>
      </w:r>
    </w:p>
    <w:p w:rsidR="00BB249A" w:rsidRDefault="00BB249A" w:rsidP="00BB249A">
      <w:pPr>
        <w:pStyle w:val="a6"/>
        <w:numPr>
          <w:ilvl w:val="0"/>
          <w:numId w:val="17"/>
        </w:numPr>
        <w:spacing w:before="0" w:beforeAutospacing="0" w:after="0" w:afterAutospacing="0"/>
        <w:ind w:left="0" w:firstLine="357"/>
        <w:contextualSpacing/>
        <w:jc w:val="both"/>
        <w:rPr>
          <w:color w:val="000000"/>
          <w:sz w:val="28"/>
          <w:szCs w:val="28"/>
        </w:rPr>
      </w:pPr>
      <w:r>
        <w:rPr>
          <w:color w:val="000000"/>
          <w:sz w:val="28"/>
          <w:szCs w:val="28"/>
        </w:rPr>
        <w:t xml:space="preserve"> Подводить детей к осознанию необходимости соблюдать правила дорожного движения;</w:t>
      </w:r>
    </w:p>
    <w:p w:rsidR="00BB249A" w:rsidRDefault="00BB249A" w:rsidP="00BB249A">
      <w:pPr>
        <w:pStyle w:val="a6"/>
        <w:numPr>
          <w:ilvl w:val="0"/>
          <w:numId w:val="17"/>
        </w:numPr>
        <w:spacing w:before="0" w:beforeAutospacing="0" w:after="0" w:afterAutospacing="0"/>
        <w:ind w:left="0" w:firstLine="357"/>
        <w:contextualSpacing/>
        <w:jc w:val="both"/>
        <w:rPr>
          <w:color w:val="000000"/>
          <w:sz w:val="28"/>
          <w:szCs w:val="28"/>
        </w:rPr>
      </w:pPr>
      <w:r>
        <w:rPr>
          <w:color w:val="000000"/>
          <w:sz w:val="28"/>
          <w:szCs w:val="28"/>
        </w:rPr>
        <w:t xml:space="preserve"> Уточнять знания детей о назначении светофора и работе полицейского;</w:t>
      </w:r>
    </w:p>
    <w:p w:rsidR="00BB249A" w:rsidRDefault="00BB249A" w:rsidP="00BB249A">
      <w:pPr>
        <w:pStyle w:val="a6"/>
        <w:numPr>
          <w:ilvl w:val="0"/>
          <w:numId w:val="17"/>
        </w:numPr>
        <w:spacing w:before="0" w:beforeAutospacing="0" w:after="0" w:afterAutospacing="0"/>
        <w:ind w:left="0" w:firstLine="357"/>
        <w:contextualSpacing/>
        <w:jc w:val="both"/>
        <w:rPr>
          <w:color w:val="000000"/>
          <w:sz w:val="28"/>
          <w:szCs w:val="28"/>
        </w:rPr>
      </w:pPr>
      <w:r>
        <w:rPr>
          <w:color w:val="000000"/>
          <w:sz w:val="28"/>
          <w:szCs w:val="28"/>
        </w:rPr>
        <w:lastRenderedPageBreak/>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BB249A" w:rsidRDefault="00BB249A" w:rsidP="00BB249A">
      <w:pPr>
        <w:pStyle w:val="a6"/>
        <w:numPr>
          <w:ilvl w:val="0"/>
          <w:numId w:val="17"/>
        </w:numPr>
        <w:spacing w:before="0" w:beforeAutospacing="0" w:after="0" w:afterAutospacing="0"/>
        <w:ind w:left="0" w:firstLine="357"/>
        <w:contextualSpacing/>
        <w:jc w:val="both"/>
        <w:rPr>
          <w:color w:val="000000"/>
          <w:sz w:val="28"/>
          <w:szCs w:val="28"/>
        </w:rPr>
      </w:pPr>
      <w:r>
        <w:rPr>
          <w:color w:val="000000"/>
          <w:sz w:val="28"/>
          <w:szCs w:val="28"/>
        </w:rPr>
        <w:t xml:space="preserve"> Знакомить со знаками дорожного движения «Пешеходный переход», «Остановка общественного транспорта».</w:t>
      </w:r>
    </w:p>
    <w:p w:rsidR="00BB249A" w:rsidRPr="00DB0FBD" w:rsidRDefault="00BB249A" w:rsidP="00BB249A">
      <w:pPr>
        <w:pStyle w:val="a6"/>
        <w:numPr>
          <w:ilvl w:val="0"/>
          <w:numId w:val="15"/>
        </w:numPr>
        <w:spacing w:before="0" w:beforeAutospacing="0" w:after="0" w:afterAutospacing="0"/>
        <w:ind w:left="0" w:firstLine="709"/>
        <w:contextualSpacing/>
        <w:jc w:val="both"/>
        <w:rPr>
          <w:b/>
          <w:i/>
          <w:color w:val="000000"/>
          <w:sz w:val="28"/>
          <w:szCs w:val="28"/>
        </w:rPr>
      </w:pPr>
      <w:r w:rsidRPr="00DB0FBD">
        <w:rPr>
          <w:b/>
          <w:bCs/>
          <w:i/>
          <w:color w:val="000000"/>
          <w:sz w:val="28"/>
        </w:rPr>
        <w:t>Формировать основы безопасности собственной жизнедеятельности:</w:t>
      </w:r>
    </w:p>
    <w:p w:rsidR="00BB249A" w:rsidRPr="00DB0FBD" w:rsidRDefault="00BB249A" w:rsidP="00BB249A">
      <w:pPr>
        <w:pStyle w:val="a6"/>
        <w:numPr>
          <w:ilvl w:val="0"/>
          <w:numId w:val="18"/>
        </w:numPr>
        <w:spacing w:before="0" w:beforeAutospacing="0" w:after="0" w:afterAutospacing="0"/>
        <w:ind w:left="0" w:firstLine="709"/>
        <w:contextualSpacing/>
        <w:jc w:val="both"/>
        <w:rPr>
          <w:color w:val="000000"/>
          <w:sz w:val="28"/>
          <w:szCs w:val="28"/>
        </w:rPr>
      </w:pPr>
      <w:r>
        <w:rPr>
          <w:bCs/>
          <w:color w:val="000000"/>
          <w:sz w:val="28"/>
        </w:rPr>
        <w:t xml:space="preserve"> Знакомить с правилами безопасного поведения во время игр. Рассказывать о ситуациях, опасных для жизни и здоровья;</w:t>
      </w:r>
    </w:p>
    <w:p w:rsidR="00BB249A" w:rsidRPr="00DB0FBD" w:rsidRDefault="00BB249A" w:rsidP="00BB249A">
      <w:pPr>
        <w:pStyle w:val="a6"/>
        <w:numPr>
          <w:ilvl w:val="0"/>
          <w:numId w:val="18"/>
        </w:numPr>
        <w:spacing w:before="0" w:beforeAutospacing="0" w:after="0" w:afterAutospacing="0"/>
        <w:ind w:left="0" w:firstLine="709"/>
        <w:contextualSpacing/>
        <w:jc w:val="both"/>
        <w:rPr>
          <w:color w:val="000000"/>
          <w:sz w:val="28"/>
          <w:szCs w:val="28"/>
        </w:rPr>
      </w:pPr>
      <w:r>
        <w:rPr>
          <w:bCs/>
          <w:color w:val="000000"/>
          <w:sz w:val="28"/>
        </w:rPr>
        <w:t>Знакомить с назначением, работой и правилами пользования бытовыми электроприборами (пылесос, электрочайник, утюг);</w:t>
      </w:r>
    </w:p>
    <w:p w:rsidR="00BB249A" w:rsidRPr="00DB0FBD" w:rsidRDefault="00BB249A" w:rsidP="00BB249A">
      <w:pPr>
        <w:pStyle w:val="a6"/>
        <w:numPr>
          <w:ilvl w:val="0"/>
          <w:numId w:val="18"/>
        </w:numPr>
        <w:spacing w:before="0" w:beforeAutospacing="0" w:after="0" w:afterAutospacing="0"/>
        <w:ind w:left="0" w:firstLine="709"/>
        <w:contextualSpacing/>
        <w:jc w:val="both"/>
        <w:rPr>
          <w:color w:val="000000"/>
          <w:sz w:val="28"/>
          <w:szCs w:val="28"/>
        </w:rPr>
      </w:pPr>
      <w:r>
        <w:rPr>
          <w:bCs/>
          <w:color w:val="000000"/>
          <w:sz w:val="28"/>
        </w:rPr>
        <w:t>Закреплять умение пользоваться столовыми приборами (вилка, нож), ножницами;</w:t>
      </w:r>
    </w:p>
    <w:p w:rsidR="00BB249A" w:rsidRPr="00DB0FBD" w:rsidRDefault="00BB249A" w:rsidP="00BB249A">
      <w:pPr>
        <w:pStyle w:val="a6"/>
        <w:numPr>
          <w:ilvl w:val="0"/>
          <w:numId w:val="18"/>
        </w:numPr>
        <w:spacing w:before="0" w:beforeAutospacing="0" w:after="0" w:afterAutospacing="0"/>
        <w:ind w:left="0" w:firstLine="709"/>
        <w:contextualSpacing/>
        <w:jc w:val="both"/>
        <w:rPr>
          <w:color w:val="000000"/>
          <w:sz w:val="28"/>
          <w:szCs w:val="28"/>
        </w:rPr>
      </w:pPr>
      <w:r>
        <w:rPr>
          <w:bCs/>
          <w:color w:val="000000"/>
          <w:sz w:val="28"/>
        </w:rPr>
        <w:t>Знакомить с правилами езды на велосипеде;</w:t>
      </w:r>
    </w:p>
    <w:p w:rsidR="00BB249A" w:rsidRPr="00DB0FBD" w:rsidRDefault="00BB249A" w:rsidP="00BB249A">
      <w:pPr>
        <w:pStyle w:val="a6"/>
        <w:numPr>
          <w:ilvl w:val="0"/>
          <w:numId w:val="18"/>
        </w:numPr>
        <w:spacing w:before="0" w:beforeAutospacing="0" w:after="0" w:afterAutospacing="0"/>
        <w:ind w:left="0" w:firstLine="709"/>
        <w:contextualSpacing/>
        <w:jc w:val="both"/>
        <w:rPr>
          <w:color w:val="000000"/>
          <w:sz w:val="28"/>
          <w:szCs w:val="28"/>
        </w:rPr>
      </w:pPr>
      <w:r>
        <w:rPr>
          <w:bCs/>
          <w:color w:val="000000"/>
          <w:sz w:val="28"/>
        </w:rPr>
        <w:t>Знакомить с правилами поведения с незнакомыми людьми;</w:t>
      </w:r>
    </w:p>
    <w:p w:rsidR="00BB249A" w:rsidRPr="00F102ED" w:rsidRDefault="00BB249A" w:rsidP="00BB249A">
      <w:pPr>
        <w:pStyle w:val="a6"/>
        <w:numPr>
          <w:ilvl w:val="0"/>
          <w:numId w:val="18"/>
        </w:numPr>
        <w:spacing w:before="0" w:beforeAutospacing="0" w:after="0" w:afterAutospacing="0"/>
        <w:ind w:left="0" w:firstLine="709"/>
        <w:contextualSpacing/>
        <w:jc w:val="both"/>
        <w:rPr>
          <w:color w:val="000000"/>
          <w:sz w:val="28"/>
          <w:szCs w:val="28"/>
        </w:rPr>
      </w:pPr>
      <w:r>
        <w:rPr>
          <w:bCs/>
          <w:color w:val="000000"/>
          <w:sz w:val="28"/>
        </w:rPr>
        <w:t xml:space="preserve"> Рассказывать детям о работе пожарных, причинах возникновения и правилах поведения при пожаре.</w:t>
      </w:r>
    </w:p>
    <w:p w:rsidR="00BB249A" w:rsidRPr="00482536" w:rsidRDefault="00BB249A" w:rsidP="00BB249A">
      <w:pPr>
        <w:pStyle w:val="a6"/>
        <w:spacing w:before="0" w:beforeAutospacing="0" w:after="0" w:afterAutospacing="0"/>
        <w:ind w:firstLine="709"/>
        <w:contextualSpacing/>
        <w:jc w:val="both"/>
        <w:rPr>
          <w:color w:val="000000"/>
          <w:sz w:val="28"/>
          <w:szCs w:val="28"/>
        </w:rPr>
      </w:pPr>
    </w:p>
    <w:p w:rsidR="003B046B" w:rsidRPr="00172B15" w:rsidRDefault="00A26DFE" w:rsidP="00A26DFE">
      <w:pPr>
        <w:pageBreakBefore/>
        <w:spacing w:after="0" w:line="360" w:lineRule="auto"/>
        <w:ind w:firstLine="567"/>
        <w:jc w:val="center"/>
        <w:rPr>
          <w:rFonts w:ascii="Times New Roman" w:hAnsi="Times New Roman" w:cs="Times New Roman"/>
          <w:b/>
          <w:sz w:val="28"/>
          <w:szCs w:val="28"/>
        </w:rPr>
      </w:pPr>
      <w:r w:rsidRPr="00172B15">
        <w:rPr>
          <w:rFonts w:ascii="Times New Roman" w:hAnsi="Times New Roman" w:cs="Times New Roman"/>
          <w:b/>
          <w:sz w:val="28"/>
          <w:szCs w:val="28"/>
        </w:rPr>
        <w:lastRenderedPageBreak/>
        <w:t>Этапы работы над темой</w:t>
      </w:r>
    </w:p>
    <w:p w:rsidR="00A26DFE" w:rsidRDefault="00A26DFE" w:rsidP="005D5ED2">
      <w:pPr>
        <w:spacing w:after="0" w:line="360" w:lineRule="auto"/>
        <w:ind w:firstLine="567"/>
        <w:jc w:val="both"/>
        <w:rPr>
          <w:rFonts w:ascii="Times New Roman" w:hAnsi="Times New Roman" w:cs="Times New Roman"/>
          <w:b/>
          <w:sz w:val="24"/>
          <w:szCs w:val="24"/>
        </w:rPr>
      </w:pPr>
    </w:p>
    <w:p w:rsidR="00BB249A" w:rsidRPr="00BB249A" w:rsidRDefault="00BB249A" w:rsidP="005D5ED2">
      <w:pPr>
        <w:spacing w:after="0" w:line="360" w:lineRule="auto"/>
        <w:ind w:firstLine="567"/>
        <w:jc w:val="both"/>
        <w:rPr>
          <w:rFonts w:ascii="Times New Roman" w:hAnsi="Times New Roman" w:cs="Times New Roman"/>
          <w:sz w:val="24"/>
          <w:szCs w:val="24"/>
        </w:rPr>
      </w:pPr>
      <w:r w:rsidRPr="00BB249A">
        <w:rPr>
          <w:rFonts w:ascii="Times New Roman" w:hAnsi="Times New Roman" w:cs="Times New Roman"/>
          <w:sz w:val="24"/>
          <w:szCs w:val="24"/>
        </w:rPr>
        <w:t>На основании поставленных задач были определены этапы работы над темой.</w:t>
      </w:r>
    </w:p>
    <w:p w:rsidR="00545E2E" w:rsidRPr="00C02635" w:rsidRDefault="003B046B" w:rsidP="00452276">
      <w:pPr>
        <w:spacing w:after="0" w:line="360" w:lineRule="auto"/>
        <w:jc w:val="both"/>
        <w:rPr>
          <w:rFonts w:ascii="Times New Roman" w:hAnsi="Times New Roman" w:cs="Times New Roman"/>
          <w:sz w:val="24"/>
          <w:szCs w:val="24"/>
        </w:rPr>
      </w:pPr>
      <w:r w:rsidRPr="00C02635">
        <w:rPr>
          <w:rFonts w:ascii="Times New Roman" w:hAnsi="Times New Roman" w:cs="Times New Roman"/>
          <w:sz w:val="24"/>
          <w:szCs w:val="24"/>
          <w:lang w:val="en-US"/>
        </w:rPr>
        <w:t>I</w:t>
      </w:r>
      <w:r w:rsidRPr="00C02635">
        <w:rPr>
          <w:rFonts w:ascii="Times New Roman" w:hAnsi="Times New Roman" w:cs="Times New Roman"/>
          <w:sz w:val="24"/>
          <w:szCs w:val="24"/>
        </w:rPr>
        <w:t xml:space="preserve"> </w:t>
      </w:r>
      <w:r w:rsidRPr="00C02635">
        <w:rPr>
          <w:rFonts w:ascii="Times New Roman" w:hAnsi="Times New Roman" w:cs="Times New Roman"/>
          <w:b/>
          <w:sz w:val="24"/>
          <w:szCs w:val="24"/>
          <w:u w:val="single"/>
        </w:rPr>
        <w:t>Диагностический</w:t>
      </w:r>
      <w:r w:rsidR="00545E2E" w:rsidRPr="00C02635">
        <w:rPr>
          <w:rFonts w:ascii="Times New Roman" w:hAnsi="Times New Roman" w:cs="Times New Roman"/>
          <w:b/>
          <w:sz w:val="24"/>
          <w:szCs w:val="24"/>
          <w:u w:val="single"/>
        </w:rPr>
        <w:t xml:space="preserve"> этап</w:t>
      </w:r>
      <w:r w:rsidR="00545E2E" w:rsidRPr="00C02635">
        <w:rPr>
          <w:rFonts w:ascii="Times New Roman" w:hAnsi="Times New Roman" w:cs="Times New Roman"/>
          <w:sz w:val="24"/>
          <w:szCs w:val="24"/>
        </w:rPr>
        <w:t xml:space="preserve"> работы над темой самообразования:</w:t>
      </w:r>
    </w:p>
    <w:p w:rsidR="00545E2E" w:rsidRPr="00C02635" w:rsidRDefault="00545E2E" w:rsidP="005D5ED2">
      <w:pPr>
        <w:spacing w:after="0" w:line="360" w:lineRule="auto"/>
        <w:jc w:val="both"/>
        <w:rPr>
          <w:rFonts w:ascii="Times New Roman" w:hAnsi="Times New Roman" w:cs="Times New Roman"/>
          <w:sz w:val="24"/>
          <w:szCs w:val="24"/>
          <w:u w:val="single"/>
        </w:rPr>
      </w:pPr>
      <w:r w:rsidRPr="00C02635">
        <w:rPr>
          <w:rFonts w:ascii="Times New Roman" w:hAnsi="Times New Roman" w:cs="Times New Roman"/>
          <w:sz w:val="24"/>
          <w:szCs w:val="24"/>
          <w:u w:val="single"/>
        </w:rPr>
        <w:t>1. Изучение методической литературы по теме:</w:t>
      </w:r>
    </w:p>
    <w:p w:rsidR="00735575" w:rsidRPr="00C02635" w:rsidRDefault="00735575" w:rsidP="00CD4428">
      <w:pPr>
        <w:spacing w:after="0" w:line="360" w:lineRule="auto"/>
        <w:jc w:val="both"/>
        <w:rPr>
          <w:rFonts w:ascii="Times New Roman" w:hAnsi="Times New Roman" w:cs="Times New Roman"/>
          <w:sz w:val="24"/>
          <w:szCs w:val="24"/>
        </w:rPr>
      </w:pPr>
    </w:p>
    <w:p w:rsidR="003B046B" w:rsidRPr="00C02635" w:rsidRDefault="003B046B" w:rsidP="00CD4428">
      <w:pPr>
        <w:spacing w:after="0" w:line="360" w:lineRule="auto"/>
        <w:jc w:val="both"/>
        <w:rPr>
          <w:rFonts w:ascii="Times New Roman" w:hAnsi="Times New Roman" w:cs="Times New Roman"/>
          <w:sz w:val="24"/>
          <w:szCs w:val="24"/>
        </w:rPr>
      </w:pPr>
      <w:r w:rsidRPr="00C02635">
        <w:rPr>
          <w:rFonts w:ascii="Times New Roman" w:hAnsi="Times New Roman" w:cs="Times New Roman"/>
          <w:sz w:val="24"/>
          <w:szCs w:val="24"/>
        </w:rPr>
        <w:t xml:space="preserve">2. </w:t>
      </w:r>
      <w:r w:rsidRPr="00C02635">
        <w:rPr>
          <w:rFonts w:ascii="Times New Roman" w:hAnsi="Times New Roman" w:cs="Times New Roman"/>
          <w:sz w:val="24"/>
          <w:szCs w:val="24"/>
          <w:u w:val="single"/>
        </w:rPr>
        <w:t>Диагностик</w:t>
      </w:r>
      <w:r w:rsidR="000B2C17" w:rsidRPr="00C02635">
        <w:rPr>
          <w:rFonts w:ascii="Times New Roman" w:hAnsi="Times New Roman" w:cs="Times New Roman"/>
          <w:sz w:val="24"/>
          <w:szCs w:val="24"/>
          <w:u w:val="single"/>
        </w:rPr>
        <w:t>а</w:t>
      </w:r>
      <w:r w:rsidR="00C02635">
        <w:rPr>
          <w:rFonts w:ascii="Times New Roman" w:hAnsi="Times New Roman" w:cs="Times New Roman"/>
          <w:sz w:val="24"/>
          <w:szCs w:val="24"/>
          <w:u w:val="single"/>
        </w:rPr>
        <w:t xml:space="preserve"> детей</w:t>
      </w:r>
      <w:r w:rsidRPr="00C02635">
        <w:rPr>
          <w:rFonts w:ascii="Times New Roman" w:hAnsi="Times New Roman" w:cs="Times New Roman"/>
          <w:sz w:val="24"/>
          <w:szCs w:val="24"/>
        </w:rPr>
        <w:t>.</w:t>
      </w:r>
    </w:p>
    <w:p w:rsidR="003B046B" w:rsidRPr="00C02635" w:rsidRDefault="003B046B" w:rsidP="005D5ED2">
      <w:pPr>
        <w:spacing w:after="0" w:line="360" w:lineRule="auto"/>
        <w:jc w:val="both"/>
        <w:rPr>
          <w:rFonts w:ascii="Times New Roman" w:hAnsi="Times New Roman" w:cs="Times New Roman"/>
          <w:sz w:val="24"/>
          <w:szCs w:val="24"/>
          <w:u w:val="single"/>
        </w:rPr>
      </w:pPr>
    </w:p>
    <w:p w:rsidR="005D5ED2" w:rsidRPr="00C02635" w:rsidRDefault="003B046B" w:rsidP="005D5ED2">
      <w:pPr>
        <w:spacing w:after="0" w:line="360" w:lineRule="auto"/>
        <w:jc w:val="both"/>
        <w:rPr>
          <w:rFonts w:ascii="Times New Roman" w:hAnsi="Times New Roman" w:cs="Times New Roman"/>
          <w:b/>
          <w:sz w:val="24"/>
          <w:szCs w:val="24"/>
          <w:u w:val="single"/>
        </w:rPr>
      </w:pPr>
      <w:r w:rsidRPr="00C02635">
        <w:rPr>
          <w:rFonts w:ascii="Times New Roman" w:hAnsi="Times New Roman" w:cs="Times New Roman"/>
          <w:b/>
          <w:sz w:val="24"/>
          <w:szCs w:val="24"/>
          <w:u w:val="single"/>
          <w:lang w:val="en-US"/>
        </w:rPr>
        <w:t>II</w:t>
      </w:r>
      <w:r w:rsidRPr="00C02635">
        <w:rPr>
          <w:rFonts w:ascii="Times New Roman" w:hAnsi="Times New Roman" w:cs="Times New Roman"/>
          <w:b/>
          <w:sz w:val="24"/>
          <w:szCs w:val="24"/>
          <w:u w:val="single"/>
        </w:rPr>
        <w:t xml:space="preserve"> </w:t>
      </w:r>
      <w:r w:rsidR="005D5ED2" w:rsidRPr="00C02635">
        <w:rPr>
          <w:rFonts w:ascii="Times New Roman" w:hAnsi="Times New Roman" w:cs="Times New Roman"/>
          <w:b/>
          <w:sz w:val="24"/>
          <w:szCs w:val="24"/>
          <w:u w:val="single"/>
        </w:rPr>
        <w:t>Прогностический этап.</w:t>
      </w:r>
    </w:p>
    <w:p w:rsidR="005D5ED2" w:rsidRPr="00C02635" w:rsidRDefault="005D5ED2" w:rsidP="005D5ED2">
      <w:pPr>
        <w:spacing w:after="0" w:line="360" w:lineRule="auto"/>
        <w:rPr>
          <w:rFonts w:ascii="Times New Roman" w:hAnsi="Times New Roman" w:cs="Times New Roman"/>
          <w:sz w:val="24"/>
          <w:szCs w:val="24"/>
        </w:rPr>
      </w:pPr>
      <w:r w:rsidRPr="00C02635">
        <w:rPr>
          <w:rFonts w:ascii="Times New Roman" w:hAnsi="Times New Roman" w:cs="Times New Roman"/>
          <w:sz w:val="24"/>
          <w:szCs w:val="24"/>
        </w:rPr>
        <w:t>1. Определение цел</w:t>
      </w:r>
      <w:r w:rsidR="00C02635">
        <w:rPr>
          <w:rFonts w:ascii="Times New Roman" w:hAnsi="Times New Roman" w:cs="Times New Roman"/>
          <w:sz w:val="24"/>
          <w:szCs w:val="24"/>
        </w:rPr>
        <w:t>и</w:t>
      </w:r>
      <w:r w:rsidRPr="00C02635">
        <w:rPr>
          <w:rFonts w:ascii="Times New Roman" w:hAnsi="Times New Roman" w:cs="Times New Roman"/>
          <w:sz w:val="24"/>
          <w:szCs w:val="24"/>
        </w:rPr>
        <w:t xml:space="preserve"> и задач работы над темой.</w:t>
      </w:r>
    </w:p>
    <w:p w:rsidR="005D5ED2" w:rsidRPr="00C02635" w:rsidRDefault="005D5ED2" w:rsidP="005D5ED2">
      <w:pPr>
        <w:spacing w:after="0" w:line="360" w:lineRule="auto"/>
        <w:rPr>
          <w:rFonts w:ascii="Times New Roman" w:hAnsi="Times New Roman" w:cs="Times New Roman"/>
          <w:sz w:val="24"/>
          <w:szCs w:val="24"/>
        </w:rPr>
      </w:pPr>
      <w:r w:rsidRPr="00C02635">
        <w:rPr>
          <w:rFonts w:ascii="Times New Roman" w:hAnsi="Times New Roman" w:cs="Times New Roman"/>
          <w:sz w:val="24"/>
          <w:szCs w:val="24"/>
        </w:rPr>
        <w:t>2. Разработка системы мер, направленных на решение проблем.</w:t>
      </w:r>
    </w:p>
    <w:p w:rsidR="005D5ED2" w:rsidRPr="00C02635" w:rsidRDefault="005D5ED2" w:rsidP="005D5ED2">
      <w:pPr>
        <w:spacing w:after="0" w:line="360" w:lineRule="auto"/>
        <w:rPr>
          <w:rFonts w:ascii="Times New Roman" w:hAnsi="Times New Roman" w:cs="Times New Roman"/>
          <w:sz w:val="24"/>
          <w:szCs w:val="24"/>
        </w:rPr>
      </w:pPr>
      <w:r w:rsidRPr="00C02635">
        <w:rPr>
          <w:rFonts w:ascii="Times New Roman" w:hAnsi="Times New Roman" w:cs="Times New Roman"/>
          <w:sz w:val="24"/>
          <w:szCs w:val="24"/>
        </w:rPr>
        <w:t xml:space="preserve">3. Разработка перспективного плана на </w:t>
      </w:r>
      <w:r w:rsidR="00C02635">
        <w:rPr>
          <w:rFonts w:ascii="Times New Roman" w:hAnsi="Times New Roman" w:cs="Times New Roman"/>
          <w:sz w:val="24"/>
          <w:szCs w:val="24"/>
        </w:rPr>
        <w:t>ок</w:t>
      </w:r>
      <w:r w:rsidRPr="00C02635">
        <w:rPr>
          <w:rFonts w:ascii="Times New Roman" w:hAnsi="Times New Roman" w:cs="Times New Roman"/>
          <w:sz w:val="24"/>
          <w:szCs w:val="24"/>
        </w:rPr>
        <w:t xml:space="preserve">тябрь – май по </w:t>
      </w:r>
      <w:r w:rsidR="00C02635">
        <w:rPr>
          <w:rFonts w:ascii="Times New Roman" w:hAnsi="Times New Roman" w:cs="Times New Roman"/>
          <w:sz w:val="24"/>
          <w:szCs w:val="24"/>
        </w:rPr>
        <w:t>театральной деятельности</w:t>
      </w:r>
      <w:r w:rsidRPr="00C02635">
        <w:rPr>
          <w:rFonts w:ascii="Times New Roman" w:hAnsi="Times New Roman" w:cs="Times New Roman"/>
          <w:sz w:val="24"/>
          <w:szCs w:val="24"/>
        </w:rPr>
        <w:t xml:space="preserve">. </w:t>
      </w:r>
    </w:p>
    <w:p w:rsidR="005D5ED2" w:rsidRPr="00C02635" w:rsidRDefault="005D5ED2" w:rsidP="005D5ED2">
      <w:pPr>
        <w:spacing w:after="0" w:line="360" w:lineRule="auto"/>
        <w:jc w:val="both"/>
        <w:rPr>
          <w:rFonts w:ascii="Times New Roman" w:hAnsi="Times New Roman" w:cs="Times New Roman"/>
          <w:b/>
          <w:sz w:val="24"/>
          <w:szCs w:val="24"/>
          <w:u w:val="single"/>
        </w:rPr>
      </w:pPr>
    </w:p>
    <w:p w:rsidR="00545E2E" w:rsidRPr="00C02635" w:rsidRDefault="005D5ED2" w:rsidP="005D5ED2">
      <w:pPr>
        <w:spacing w:after="0" w:line="360" w:lineRule="auto"/>
        <w:jc w:val="both"/>
        <w:rPr>
          <w:rFonts w:ascii="Times New Roman" w:hAnsi="Times New Roman" w:cs="Times New Roman"/>
          <w:b/>
          <w:sz w:val="24"/>
          <w:szCs w:val="24"/>
          <w:u w:val="single"/>
        </w:rPr>
      </w:pPr>
      <w:r w:rsidRPr="00C02635">
        <w:rPr>
          <w:rFonts w:ascii="Times New Roman" w:hAnsi="Times New Roman" w:cs="Times New Roman"/>
          <w:b/>
          <w:sz w:val="24"/>
          <w:szCs w:val="24"/>
          <w:u w:val="single"/>
          <w:lang w:val="en-US"/>
        </w:rPr>
        <w:t>III</w:t>
      </w:r>
      <w:r w:rsidRPr="00C02635">
        <w:rPr>
          <w:rFonts w:ascii="Times New Roman" w:hAnsi="Times New Roman" w:cs="Times New Roman"/>
          <w:b/>
          <w:sz w:val="24"/>
          <w:szCs w:val="24"/>
          <w:u w:val="single"/>
        </w:rPr>
        <w:t xml:space="preserve"> </w:t>
      </w:r>
      <w:r w:rsidR="003B046B" w:rsidRPr="00C02635">
        <w:rPr>
          <w:rFonts w:ascii="Times New Roman" w:hAnsi="Times New Roman" w:cs="Times New Roman"/>
          <w:b/>
          <w:sz w:val="24"/>
          <w:szCs w:val="24"/>
          <w:u w:val="single"/>
        </w:rPr>
        <w:t>Практический этап</w:t>
      </w:r>
      <w:r w:rsidR="00545E2E" w:rsidRPr="00C02635">
        <w:rPr>
          <w:rFonts w:ascii="Times New Roman" w:hAnsi="Times New Roman" w:cs="Times New Roman"/>
          <w:b/>
          <w:sz w:val="24"/>
          <w:szCs w:val="24"/>
          <w:u w:val="single"/>
        </w:rPr>
        <w:t>:</w:t>
      </w:r>
    </w:p>
    <w:p w:rsidR="005D5ED2" w:rsidRPr="00C02635" w:rsidRDefault="00684165" w:rsidP="00B256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D5ED2" w:rsidRPr="00C02635">
        <w:rPr>
          <w:rFonts w:ascii="Times New Roman" w:hAnsi="Times New Roman" w:cs="Times New Roman"/>
          <w:sz w:val="24"/>
          <w:szCs w:val="24"/>
        </w:rPr>
        <w:t>Работа с детьми по плану.</w:t>
      </w:r>
    </w:p>
    <w:p w:rsidR="00452276" w:rsidRPr="00452276" w:rsidRDefault="00684165"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52276" w:rsidRPr="00452276">
        <w:rPr>
          <w:rFonts w:ascii="Times New Roman" w:hAnsi="Times New Roman" w:cs="Times New Roman"/>
          <w:sz w:val="24"/>
          <w:szCs w:val="24"/>
        </w:rPr>
        <w:t>Разработка конспектов занятий, развлечений для детей.</w:t>
      </w:r>
    </w:p>
    <w:p w:rsidR="00452276" w:rsidRDefault="00684165"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52276" w:rsidRPr="00452276">
        <w:rPr>
          <w:rFonts w:ascii="Times New Roman" w:hAnsi="Times New Roman" w:cs="Times New Roman"/>
          <w:sz w:val="24"/>
          <w:szCs w:val="24"/>
        </w:rPr>
        <w:t xml:space="preserve">Подготовка наглядного материала для детей: </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«Дорожные знаки»</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«Безопасность дома и на улице»</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52276">
        <w:rPr>
          <w:rFonts w:ascii="Times New Roman" w:hAnsi="Times New Roman" w:cs="Times New Roman"/>
          <w:sz w:val="24"/>
          <w:szCs w:val="24"/>
        </w:rPr>
        <w:t xml:space="preserve"> «Опасные ситуации контактов</w:t>
      </w:r>
      <w:r>
        <w:rPr>
          <w:rFonts w:ascii="Times New Roman" w:hAnsi="Times New Roman" w:cs="Times New Roman"/>
          <w:sz w:val="24"/>
          <w:szCs w:val="24"/>
        </w:rPr>
        <w:t xml:space="preserve"> с незнакомыми людьми»</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«Правила пожарной безопасности»</w:t>
      </w:r>
    </w:p>
    <w:p w:rsidR="00452276" w:rsidRP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«Безопасность в природе»</w:t>
      </w:r>
    </w:p>
    <w:p w:rsidR="00452276" w:rsidRDefault="00684165"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52276" w:rsidRPr="00452276">
        <w:rPr>
          <w:rFonts w:ascii="Times New Roman" w:hAnsi="Times New Roman" w:cs="Times New Roman"/>
          <w:sz w:val="24"/>
          <w:szCs w:val="24"/>
        </w:rPr>
        <w:t xml:space="preserve">Подготовка презентаций </w:t>
      </w:r>
      <w:r w:rsidR="00452276">
        <w:rPr>
          <w:rFonts w:ascii="Times New Roman" w:hAnsi="Times New Roman" w:cs="Times New Roman"/>
          <w:sz w:val="24"/>
          <w:szCs w:val="24"/>
        </w:rPr>
        <w:t>по формированию основ безопасности:</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«Безопасный интернет»</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033A">
        <w:rPr>
          <w:rFonts w:ascii="Times New Roman" w:hAnsi="Times New Roman" w:cs="Times New Roman"/>
          <w:sz w:val="24"/>
          <w:szCs w:val="24"/>
        </w:rPr>
        <w:t>«Безопасность на железнодорожных путях»</w:t>
      </w:r>
    </w:p>
    <w:p w:rsidR="00FC033A" w:rsidRPr="00452276" w:rsidRDefault="00FC033A"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«Азбука дорожного движения».</w:t>
      </w:r>
    </w:p>
    <w:p w:rsidR="00452276" w:rsidRDefault="00684165"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52276" w:rsidRPr="00C02635">
        <w:rPr>
          <w:rFonts w:ascii="Times New Roman" w:hAnsi="Times New Roman" w:cs="Times New Roman"/>
          <w:sz w:val="24"/>
          <w:szCs w:val="24"/>
        </w:rPr>
        <w:t xml:space="preserve">Работа с родителями: </w:t>
      </w:r>
    </w:p>
    <w:p w:rsidR="00733C86" w:rsidRDefault="00733C8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акция «Красный, желтый, зеленый!»</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буклет для родителей «Пристегните самое дорогое!»</w:t>
      </w:r>
    </w:p>
    <w:p w:rsidR="00452276"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консультации для родителей:</w:t>
      </w:r>
    </w:p>
    <w:p w:rsidR="004525F0" w:rsidRDefault="00452276"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5F0">
        <w:rPr>
          <w:rFonts w:ascii="Times New Roman" w:hAnsi="Times New Roman" w:cs="Times New Roman"/>
          <w:sz w:val="24"/>
          <w:szCs w:val="24"/>
        </w:rPr>
        <w:t>«Это должен знать каждый ребенок: правила безопасности»</w:t>
      </w:r>
    </w:p>
    <w:p w:rsidR="004525F0" w:rsidRDefault="004525F0"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25F0">
        <w:rPr>
          <w:rFonts w:ascii="Times New Roman" w:hAnsi="Times New Roman" w:cs="Times New Roman"/>
          <w:sz w:val="24"/>
          <w:szCs w:val="24"/>
        </w:rPr>
        <w:t>Основы личной безопасности для дошкольников</w:t>
      </w:r>
      <w:r>
        <w:rPr>
          <w:rFonts w:ascii="Times New Roman" w:hAnsi="Times New Roman" w:cs="Times New Roman"/>
          <w:sz w:val="24"/>
          <w:szCs w:val="24"/>
        </w:rPr>
        <w:t>.</w:t>
      </w:r>
    </w:p>
    <w:p w:rsidR="004525F0" w:rsidRDefault="004525F0"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«Обучение детей общению с незнакомыми людьми»</w:t>
      </w:r>
    </w:p>
    <w:p w:rsidR="00452276" w:rsidRDefault="004525F0" w:rsidP="004522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2276">
        <w:rPr>
          <w:rFonts w:ascii="Times New Roman" w:hAnsi="Times New Roman" w:cs="Times New Roman"/>
          <w:sz w:val="24"/>
          <w:szCs w:val="24"/>
        </w:rPr>
        <w:t>«Осторожно – гололед!»</w:t>
      </w:r>
    </w:p>
    <w:p w:rsidR="00733C86" w:rsidRDefault="00733C86" w:rsidP="00733C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«Ёлочка – не зажгись»</w:t>
      </w:r>
      <w:r w:rsidRPr="00733C86">
        <w:rPr>
          <w:rFonts w:ascii="Times New Roman" w:hAnsi="Times New Roman" w:cs="Times New Roman"/>
          <w:sz w:val="24"/>
          <w:szCs w:val="24"/>
        </w:rPr>
        <w:t xml:space="preserve"> </w:t>
      </w:r>
    </w:p>
    <w:p w:rsidR="00215253" w:rsidRDefault="00215253" w:rsidP="00733C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памятка «Электробезопасность для детей»</w:t>
      </w:r>
    </w:p>
    <w:p w:rsidR="00733C86" w:rsidRDefault="00733C86" w:rsidP="00733C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родительское собрание «Азбука безопасности».</w:t>
      </w:r>
    </w:p>
    <w:p w:rsidR="00452276" w:rsidRPr="00C02635" w:rsidRDefault="00452276" w:rsidP="005D5ED2">
      <w:pPr>
        <w:spacing w:after="0" w:line="360" w:lineRule="auto"/>
        <w:jc w:val="both"/>
        <w:rPr>
          <w:rFonts w:ascii="Times New Roman" w:hAnsi="Times New Roman" w:cs="Times New Roman"/>
          <w:b/>
          <w:sz w:val="24"/>
          <w:szCs w:val="24"/>
          <w:u w:val="single"/>
        </w:rPr>
      </w:pPr>
    </w:p>
    <w:p w:rsidR="005D5ED2" w:rsidRPr="00C02635" w:rsidRDefault="005D5ED2" w:rsidP="005D5ED2">
      <w:pPr>
        <w:spacing w:after="0" w:line="360" w:lineRule="auto"/>
        <w:jc w:val="both"/>
        <w:rPr>
          <w:rFonts w:ascii="Times New Roman" w:hAnsi="Times New Roman" w:cs="Times New Roman"/>
          <w:b/>
          <w:sz w:val="24"/>
          <w:szCs w:val="24"/>
          <w:u w:val="single"/>
        </w:rPr>
      </w:pPr>
      <w:r w:rsidRPr="00C02635">
        <w:rPr>
          <w:rFonts w:ascii="Times New Roman" w:hAnsi="Times New Roman" w:cs="Times New Roman"/>
          <w:b/>
          <w:sz w:val="24"/>
          <w:szCs w:val="24"/>
          <w:u w:val="single"/>
          <w:lang w:val="en-US"/>
        </w:rPr>
        <w:t>IV</w:t>
      </w:r>
      <w:r w:rsidRPr="00C02635">
        <w:rPr>
          <w:rFonts w:ascii="Times New Roman" w:hAnsi="Times New Roman" w:cs="Times New Roman"/>
          <w:b/>
          <w:sz w:val="24"/>
          <w:szCs w:val="24"/>
          <w:u w:val="single"/>
        </w:rPr>
        <w:t xml:space="preserve"> Обобщающий этап.</w:t>
      </w:r>
    </w:p>
    <w:p w:rsidR="005D5ED2" w:rsidRPr="00C02635" w:rsidRDefault="005D5ED2" w:rsidP="00C02635">
      <w:pPr>
        <w:spacing w:after="0" w:line="360" w:lineRule="auto"/>
        <w:jc w:val="both"/>
        <w:rPr>
          <w:rFonts w:ascii="Times New Roman" w:hAnsi="Times New Roman" w:cs="Times New Roman"/>
          <w:sz w:val="24"/>
          <w:szCs w:val="24"/>
        </w:rPr>
      </w:pPr>
      <w:r w:rsidRPr="00C02635">
        <w:rPr>
          <w:rFonts w:ascii="Times New Roman" w:hAnsi="Times New Roman" w:cs="Times New Roman"/>
          <w:sz w:val="24"/>
          <w:szCs w:val="24"/>
        </w:rPr>
        <w:t xml:space="preserve">1. </w:t>
      </w:r>
      <w:r w:rsidR="00A4319C">
        <w:rPr>
          <w:rFonts w:ascii="Times New Roman" w:hAnsi="Times New Roman" w:cs="Times New Roman"/>
          <w:sz w:val="24"/>
          <w:szCs w:val="24"/>
        </w:rPr>
        <w:tab/>
      </w:r>
      <w:r w:rsidRPr="00C02635">
        <w:rPr>
          <w:rFonts w:ascii="Times New Roman" w:hAnsi="Times New Roman" w:cs="Times New Roman"/>
          <w:sz w:val="24"/>
          <w:szCs w:val="24"/>
        </w:rPr>
        <w:t>Диагностика детей на конец года.</w:t>
      </w:r>
    </w:p>
    <w:p w:rsidR="005D5ED2" w:rsidRPr="00C02635" w:rsidRDefault="005D5ED2" w:rsidP="00C02635">
      <w:pPr>
        <w:spacing w:after="0" w:line="360" w:lineRule="auto"/>
        <w:jc w:val="both"/>
        <w:rPr>
          <w:rFonts w:ascii="Times New Roman" w:hAnsi="Times New Roman" w:cs="Times New Roman"/>
          <w:sz w:val="24"/>
          <w:szCs w:val="24"/>
        </w:rPr>
      </w:pPr>
      <w:r w:rsidRPr="00C02635">
        <w:rPr>
          <w:rFonts w:ascii="Times New Roman" w:hAnsi="Times New Roman" w:cs="Times New Roman"/>
          <w:sz w:val="24"/>
          <w:szCs w:val="24"/>
        </w:rPr>
        <w:t xml:space="preserve">2. </w:t>
      </w:r>
      <w:r w:rsidR="00A4319C">
        <w:rPr>
          <w:rFonts w:ascii="Times New Roman" w:hAnsi="Times New Roman" w:cs="Times New Roman"/>
          <w:sz w:val="24"/>
          <w:szCs w:val="24"/>
        </w:rPr>
        <w:tab/>
      </w:r>
      <w:r w:rsidRPr="00C02635">
        <w:rPr>
          <w:rFonts w:ascii="Times New Roman" w:hAnsi="Times New Roman" w:cs="Times New Roman"/>
          <w:sz w:val="24"/>
          <w:szCs w:val="24"/>
        </w:rPr>
        <w:t>Анализ данных по итогам учебного года.</w:t>
      </w:r>
    </w:p>
    <w:p w:rsidR="005D5ED2" w:rsidRPr="00C02635" w:rsidRDefault="005D5ED2" w:rsidP="00C02635">
      <w:pPr>
        <w:spacing w:after="0" w:line="360" w:lineRule="auto"/>
        <w:jc w:val="both"/>
        <w:rPr>
          <w:rFonts w:ascii="Times New Roman" w:hAnsi="Times New Roman" w:cs="Times New Roman"/>
          <w:b/>
          <w:sz w:val="24"/>
          <w:szCs w:val="24"/>
          <w:u w:val="single"/>
        </w:rPr>
      </w:pPr>
    </w:p>
    <w:p w:rsidR="005D5ED2" w:rsidRPr="00C02635" w:rsidRDefault="005D5ED2" w:rsidP="00C02635">
      <w:pPr>
        <w:spacing w:after="0" w:line="360" w:lineRule="auto"/>
        <w:jc w:val="both"/>
        <w:rPr>
          <w:rFonts w:ascii="Times New Roman" w:hAnsi="Times New Roman" w:cs="Times New Roman"/>
          <w:b/>
          <w:sz w:val="24"/>
          <w:szCs w:val="24"/>
          <w:u w:val="single"/>
        </w:rPr>
      </w:pPr>
      <w:r w:rsidRPr="00C02635">
        <w:rPr>
          <w:rFonts w:ascii="Times New Roman" w:hAnsi="Times New Roman" w:cs="Times New Roman"/>
          <w:b/>
          <w:sz w:val="24"/>
          <w:szCs w:val="24"/>
          <w:u w:val="single"/>
          <w:lang w:val="en-US"/>
        </w:rPr>
        <w:t>V</w:t>
      </w:r>
      <w:r w:rsidRPr="00C02635">
        <w:rPr>
          <w:rFonts w:ascii="Times New Roman" w:hAnsi="Times New Roman" w:cs="Times New Roman"/>
          <w:b/>
          <w:sz w:val="24"/>
          <w:szCs w:val="24"/>
          <w:u w:val="single"/>
        </w:rPr>
        <w:t xml:space="preserve"> Внедренческий этап.</w:t>
      </w:r>
    </w:p>
    <w:p w:rsidR="00735575" w:rsidRPr="00C02635" w:rsidRDefault="00A4319C" w:rsidP="00C02635">
      <w:pPr>
        <w:pStyle w:val="a3"/>
        <w:numPr>
          <w:ilvl w:val="0"/>
          <w:numId w:val="11"/>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545E2E" w:rsidRPr="00C02635">
        <w:rPr>
          <w:rFonts w:ascii="Times New Roman" w:hAnsi="Times New Roman" w:cs="Times New Roman"/>
          <w:sz w:val="24"/>
          <w:szCs w:val="24"/>
        </w:rPr>
        <w:t>Отчёт по теме самообразования на итоговом педсовете.</w:t>
      </w:r>
      <w:r w:rsidR="00735575" w:rsidRPr="00C02635">
        <w:rPr>
          <w:rFonts w:ascii="Times New Roman" w:hAnsi="Times New Roman" w:cs="Times New Roman"/>
          <w:sz w:val="24"/>
          <w:szCs w:val="24"/>
        </w:rPr>
        <w:t xml:space="preserve"> </w:t>
      </w:r>
    </w:p>
    <w:p w:rsidR="00735575" w:rsidRPr="00C02635" w:rsidRDefault="00684165" w:rsidP="00C02635">
      <w:pPr>
        <w:pStyle w:val="a3"/>
        <w:numPr>
          <w:ilvl w:val="0"/>
          <w:numId w:val="11"/>
        </w:numPr>
        <w:spacing w:after="0" w:line="360" w:lineRule="auto"/>
        <w:ind w:left="0" w:firstLine="0"/>
        <w:jc w:val="both"/>
        <w:rPr>
          <w:rFonts w:ascii="Times New Roman" w:hAnsi="Times New Roman" w:cs="Times New Roman"/>
          <w:sz w:val="24"/>
          <w:szCs w:val="24"/>
        </w:rPr>
      </w:pPr>
      <w:r w:rsidRPr="00684165">
        <w:rPr>
          <w:rFonts w:ascii="Times New Roman" w:hAnsi="Times New Roman" w:cs="Times New Roman"/>
          <w:sz w:val="24"/>
          <w:szCs w:val="24"/>
        </w:rPr>
        <w:t>Семинар-практикум «Обеспечение безопасности детей на улицах и дорогах»</w:t>
      </w:r>
      <w:r>
        <w:rPr>
          <w:rFonts w:ascii="Times New Roman" w:hAnsi="Times New Roman" w:cs="Times New Roman"/>
          <w:sz w:val="24"/>
          <w:szCs w:val="24"/>
        </w:rPr>
        <w:t>.</w:t>
      </w:r>
    </w:p>
    <w:p w:rsidR="005D5ED2" w:rsidRPr="00452276" w:rsidRDefault="005D5ED2" w:rsidP="00452276">
      <w:pPr>
        <w:pStyle w:val="a3"/>
        <w:spacing w:after="0" w:line="360" w:lineRule="auto"/>
        <w:ind w:left="0"/>
        <w:jc w:val="both"/>
        <w:rPr>
          <w:rFonts w:ascii="Times New Roman" w:hAnsi="Times New Roman" w:cs="Times New Roman"/>
          <w:sz w:val="28"/>
          <w:szCs w:val="28"/>
        </w:rPr>
      </w:pPr>
    </w:p>
    <w:p w:rsidR="005D5ED2" w:rsidRPr="00F114AD" w:rsidRDefault="005D5ED2" w:rsidP="005D5ED2">
      <w:pPr>
        <w:spacing w:after="0" w:line="360" w:lineRule="auto"/>
        <w:jc w:val="both"/>
        <w:rPr>
          <w:rFonts w:ascii="Times New Roman" w:hAnsi="Times New Roman" w:cs="Times New Roman"/>
          <w:sz w:val="28"/>
          <w:szCs w:val="28"/>
        </w:rPr>
      </w:pPr>
    </w:p>
    <w:p w:rsidR="005D5ED2" w:rsidRPr="00F114AD" w:rsidRDefault="005D5ED2" w:rsidP="005D5ED2">
      <w:pPr>
        <w:spacing w:after="0" w:line="360" w:lineRule="auto"/>
        <w:jc w:val="both"/>
        <w:rPr>
          <w:rFonts w:ascii="Times New Roman" w:hAnsi="Times New Roman" w:cs="Times New Roman"/>
          <w:sz w:val="28"/>
          <w:szCs w:val="28"/>
        </w:rPr>
      </w:pPr>
    </w:p>
    <w:p w:rsidR="00136A25" w:rsidRPr="00172B15" w:rsidRDefault="00136A25" w:rsidP="00136A25">
      <w:pPr>
        <w:pStyle w:val="a3"/>
        <w:pageBreakBefore/>
        <w:spacing w:after="0" w:line="240" w:lineRule="auto"/>
        <w:ind w:left="57" w:right="57"/>
        <w:jc w:val="center"/>
        <w:rPr>
          <w:rFonts w:ascii="Times New Roman" w:hAnsi="Times New Roman" w:cs="Times New Roman"/>
          <w:b/>
          <w:sz w:val="28"/>
          <w:szCs w:val="28"/>
        </w:rPr>
      </w:pPr>
      <w:r w:rsidRPr="00172B15">
        <w:rPr>
          <w:rFonts w:ascii="Times New Roman" w:hAnsi="Times New Roman" w:cs="Times New Roman"/>
          <w:b/>
          <w:sz w:val="28"/>
          <w:szCs w:val="28"/>
        </w:rPr>
        <w:lastRenderedPageBreak/>
        <w:t>Перспективное планирование для детей 5-6 лет (старшая группа)</w:t>
      </w:r>
    </w:p>
    <w:p w:rsidR="00136A25" w:rsidRPr="003E7D72" w:rsidRDefault="00136A25" w:rsidP="00136A25">
      <w:pPr>
        <w:pStyle w:val="a3"/>
        <w:spacing w:after="0" w:line="240" w:lineRule="auto"/>
        <w:ind w:left="57" w:right="57"/>
        <w:jc w:val="center"/>
        <w:rPr>
          <w:rFonts w:ascii="Times New Roman" w:hAnsi="Times New Roman" w:cs="Times New Roman"/>
          <w:b/>
          <w:sz w:val="24"/>
          <w:szCs w:val="24"/>
        </w:rPr>
      </w:pPr>
    </w:p>
    <w:p w:rsidR="00136A25" w:rsidRPr="003E7D72" w:rsidRDefault="00136A25" w:rsidP="00136A25">
      <w:pPr>
        <w:spacing w:after="0" w:line="240" w:lineRule="auto"/>
        <w:ind w:left="57" w:right="57"/>
        <w:rPr>
          <w:rFonts w:ascii="Times New Roman" w:hAnsi="Times New Roman"/>
          <w:b/>
          <w:sz w:val="24"/>
          <w:szCs w:val="24"/>
        </w:rPr>
      </w:pPr>
      <w:r w:rsidRPr="003E7D72">
        <w:rPr>
          <w:rFonts w:ascii="Times New Roman" w:hAnsi="Times New Roman"/>
          <w:b/>
          <w:sz w:val="24"/>
          <w:szCs w:val="24"/>
        </w:rPr>
        <w:t>Количество занятий: 1 занятие в неделю, 4 занятия в месяц;</w:t>
      </w:r>
    </w:p>
    <w:p w:rsidR="00136A25" w:rsidRPr="003E7D72" w:rsidRDefault="00136A25" w:rsidP="00136A25">
      <w:pPr>
        <w:spacing w:after="0" w:line="240" w:lineRule="auto"/>
        <w:ind w:left="57" w:right="57"/>
        <w:rPr>
          <w:rFonts w:ascii="Times New Roman" w:hAnsi="Times New Roman"/>
          <w:b/>
          <w:sz w:val="24"/>
          <w:szCs w:val="24"/>
        </w:rPr>
      </w:pPr>
      <w:r w:rsidRPr="003E7D72">
        <w:rPr>
          <w:rFonts w:ascii="Times New Roman" w:hAnsi="Times New Roman"/>
          <w:b/>
          <w:sz w:val="24"/>
          <w:szCs w:val="24"/>
        </w:rPr>
        <w:t>Продолжительность занятия: 25 минут.</w:t>
      </w:r>
    </w:p>
    <w:p w:rsidR="00136A25" w:rsidRPr="003E7D72" w:rsidRDefault="00136A25" w:rsidP="00136A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736"/>
        <w:gridCol w:w="3736"/>
      </w:tblGrid>
      <w:tr w:rsidR="00136A25" w:rsidRPr="006E3A70" w:rsidTr="0062325A">
        <w:trPr>
          <w:trHeight w:val="511"/>
        </w:trPr>
        <w:tc>
          <w:tcPr>
            <w:tcW w:w="1737" w:type="dxa"/>
          </w:tcPr>
          <w:p w:rsidR="00136A25" w:rsidRPr="006E3A70" w:rsidRDefault="00136A25" w:rsidP="0062325A">
            <w:pPr>
              <w:spacing w:after="0" w:line="360" w:lineRule="auto"/>
              <w:ind w:left="57" w:right="57"/>
              <w:jc w:val="both"/>
              <w:rPr>
                <w:rFonts w:ascii="Times New Roman" w:hAnsi="Times New Roman"/>
                <w:b/>
                <w:sz w:val="24"/>
                <w:szCs w:val="24"/>
              </w:rPr>
            </w:pPr>
            <w:r w:rsidRPr="006E3A70">
              <w:rPr>
                <w:rFonts w:ascii="Times New Roman" w:hAnsi="Times New Roman"/>
                <w:b/>
                <w:sz w:val="24"/>
                <w:szCs w:val="24"/>
              </w:rPr>
              <w:t>Месяц</w:t>
            </w:r>
          </w:p>
        </w:tc>
        <w:tc>
          <w:tcPr>
            <w:tcW w:w="3736" w:type="dxa"/>
          </w:tcPr>
          <w:p w:rsidR="00136A25" w:rsidRPr="006E3A70" w:rsidRDefault="00136A25" w:rsidP="0062325A">
            <w:pPr>
              <w:spacing w:after="0" w:line="360" w:lineRule="auto"/>
              <w:ind w:left="57" w:right="57"/>
              <w:jc w:val="both"/>
              <w:rPr>
                <w:rFonts w:ascii="Times New Roman" w:hAnsi="Times New Roman"/>
                <w:b/>
                <w:sz w:val="24"/>
                <w:szCs w:val="24"/>
              </w:rPr>
            </w:pPr>
            <w:r w:rsidRPr="006E3A70">
              <w:rPr>
                <w:rFonts w:ascii="Times New Roman" w:hAnsi="Times New Roman"/>
                <w:b/>
                <w:sz w:val="24"/>
                <w:szCs w:val="24"/>
              </w:rPr>
              <w:t>Тема</w:t>
            </w:r>
          </w:p>
          <w:p w:rsidR="00136A25" w:rsidRPr="006E3A70" w:rsidRDefault="00136A25" w:rsidP="0062325A">
            <w:pPr>
              <w:spacing w:after="0" w:line="360" w:lineRule="auto"/>
              <w:ind w:left="57" w:right="57"/>
              <w:jc w:val="both"/>
              <w:rPr>
                <w:rFonts w:ascii="Times New Roman" w:hAnsi="Times New Roman"/>
                <w:b/>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b/>
                <w:sz w:val="24"/>
                <w:szCs w:val="24"/>
              </w:rPr>
            </w:pPr>
            <w:r w:rsidRPr="006E3A70">
              <w:rPr>
                <w:rFonts w:ascii="Times New Roman" w:hAnsi="Times New Roman"/>
                <w:b/>
                <w:sz w:val="24"/>
                <w:szCs w:val="24"/>
              </w:rPr>
              <w:t>Программное содержание</w:t>
            </w:r>
          </w:p>
        </w:tc>
      </w:tr>
      <w:tr w:rsidR="00136A25" w:rsidRPr="006E3A70" w:rsidTr="0062325A">
        <w:trPr>
          <w:trHeight w:val="1482"/>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Сентябрь</w:t>
            </w:r>
          </w:p>
        </w:tc>
        <w:tc>
          <w:tcPr>
            <w:tcW w:w="7472" w:type="dxa"/>
            <w:gridSpan w:val="2"/>
          </w:tcPr>
          <w:p w:rsidR="00136A25" w:rsidRPr="006E3A70" w:rsidRDefault="00136A25" w:rsidP="0062325A">
            <w:pPr>
              <w:pStyle w:val="a6"/>
              <w:spacing w:before="0" w:beforeAutospacing="0" w:after="0" w:afterAutospacing="0" w:line="360" w:lineRule="auto"/>
              <w:ind w:left="57" w:right="57"/>
              <w:jc w:val="both"/>
            </w:pPr>
            <w:r w:rsidRPr="006E3A70">
              <w:t>Мониторинг</w:t>
            </w:r>
          </w:p>
        </w:tc>
      </w:tr>
      <w:tr w:rsidR="00136A25" w:rsidRPr="006E3A70" w:rsidTr="0062325A">
        <w:trPr>
          <w:trHeight w:val="148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Для чего нужны правила дорожного движения?</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rPr>
                <w:shd w:val="clear" w:color="auto" w:fill="FFFFFF"/>
              </w:rPr>
              <w:t>Продолжать знакомить детей с правилами дорожного движения, учить практически, применять их в различных ситуациях.</w:t>
            </w:r>
          </w:p>
        </w:tc>
      </w:tr>
      <w:tr w:rsidR="00136A25" w:rsidRPr="006E3A70" w:rsidTr="0062325A">
        <w:trPr>
          <w:trHeight w:val="148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Рисование «Светофор»</w:t>
            </w:r>
          </w:p>
        </w:tc>
        <w:tc>
          <w:tcPr>
            <w:tcW w:w="3736" w:type="dxa"/>
          </w:tcPr>
          <w:p w:rsidR="00136A25" w:rsidRPr="006E3A70" w:rsidRDefault="00136A25" w:rsidP="0062325A">
            <w:pPr>
              <w:shd w:val="clear" w:color="auto" w:fill="FFFFFF"/>
              <w:spacing w:after="0" w:line="360" w:lineRule="auto"/>
              <w:ind w:left="57" w:right="57"/>
              <w:jc w:val="both"/>
              <w:outlineLvl w:val="3"/>
              <w:rPr>
                <w:rFonts w:ascii="Times New Roman" w:hAnsi="Times New Roman"/>
                <w:sz w:val="24"/>
                <w:szCs w:val="24"/>
                <w:shd w:val="clear" w:color="auto" w:fill="FFFFFF"/>
              </w:rPr>
            </w:pPr>
            <w:r w:rsidRPr="006E3A70">
              <w:rPr>
                <w:rFonts w:ascii="Times New Roman" w:eastAsia="Times New Roman" w:hAnsi="Times New Roman"/>
                <w:sz w:val="24"/>
                <w:szCs w:val="24"/>
                <w:lang w:eastAsia="ru-RU"/>
              </w:rPr>
              <w:t>Закрепить правила дорожного движения, уже знакомые детям. Учить детей создавать композицию. Продолжать знакомить с разной техникой рисования (рисование пальчиком). Воспитывать интерес к рисованию.</w:t>
            </w:r>
          </w:p>
        </w:tc>
      </w:tr>
      <w:tr w:rsidR="00136A25" w:rsidRPr="006E3A70" w:rsidTr="0062325A">
        <w:trPr>
          <w:trHeight w:val="148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bCs/>
                <w:sz w:val="24"/>
                <w:szCs w:val="24"/>
                <w:lang w:eastAsia="ru-RU"/>
              </w:rPr>
              <w:t>Викторина по ПДД</w:t>
            </w:r>
            <w:r w:rsidRPr="006E3A70">
              <w:rPr>
                <w:rFonts w:ascii="Times New Roman" w:eastAsia="Times New Roman" w:hAnsi="Times New Roman"/>
                <w:bCs/>
                <w:sz w:val="24"/>
                <w:szCs w:val="24"/>
                <w:lang w:eastAsia="ru-RU"/>
              </w:rPr>
              <w:br/>
              <w:t>«Правила движения достойны уважения».</w:t>
            </w:r>
            <w:r w:rsidRPr="006E3A70">
              <w:rPr>
                <w:rFonts w:ascii="Times New Roman" w:eastAsia="Times New Roman" w:hAnsi="Times New Roman"/>
                <w:bCs/>
                <w:sz w:val="24"/>
                <w:szCs w:val="24"/>
                <w:lang w:eastAsia="ru-RU"/>
              </w:rPr>
              <w:br/>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Закреплять знания о назначении светофора и пешеходного перехода, навык применения правил дорожного движения в повседневной жизни.</w:t>
            </w:r>
          </w:p>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Продолжать формировать образные представления о поведении на дорогах и соблюдении правил дорожного движения в процессе различных видов деятельности.</w:t>
            </w:r>
          </w:p>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 xml:space="preserve">Развивать интерес у детей к участию в мероприятиях и </w:t>
            </w:r>
            <w:r w:rsidRPr="006E3A70">
              <w:rPr>
                <w:rFonts w:ascii="Times New Roman" w:eastAsia="Times New Roman" w:hAnsi="Times New Roman"/>
                <w:sz w:val="24"/>
                <w:szCs w:val="24"/>
                <w:lang w:eastAsia="ru-RU"/>
              </w:rPr>
              <w:lastRenderedPageBreak/>
              <w:t>способствовать накоплению эмоционально – восторженных впечатлений.</w:t>
            </w:r>
          </w:p>
          <w:p w:rsidR="00136A25" w:rsidRPr="006E3A70" w:rsidRDefault="00136A25" w:rsidP="0062325A">
            <w:pPr>
              <w:pStyle w:val="a6"/>
              <w:spacing w:before="0" w:beforeAutospacing="0" w:after="0" w:afterAutospacing="0" w:line="360" w:lineRule="auto"/>
              <w:ind w:left="57" w:right="57"/>
              <w:jc w:val="both"/>
              <w:rPr>
                <w:shd w:val="clear" w:color="auto" w:fill="FFFFFF"/>
              </w:rPr>
            </w:pPr>
          </w:p>
        </w:tc>
      </w:tr>
      <w:tr w:rsidR="00136A25" w:rsidRPr="006E3A70" w:rsidTr="0062325A">
        <w:trPr>
          <w:trHeight w:val="1219"/>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lastRenderedPageBreak/>
              <w:t>Октябрь</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«Знакомство с улицей»</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Познакомить детей с улицей и ее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p>
        </w:tc>
      </w:tr>
      <w:tr w:rsidR="00136A25" w:rsidRPr="006E3A70" w:rsidTr="0062325A">
        <w:trPr>
          <w:trHeight w:val="1218"/>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hd w:val="clear" w:color="auto" w:fill="FFFFFF"/>
              <w:spacing w:after="0" w:line="360" w:lineRule="auto"/>
              <w:ind w:left="57" w:right="57"/>
              <w:jc w:val="both"/>
              <w:rPr>
                <w:rFonts w:ascii="Times New Roman" w:hAnsi="Times New Roman"/>
                <w:sz w:val="24"/>
                <w:szCs w:val="24"/>
              </w:rPr>
            </w:pPr>
            <w:r w:rsidRPr="006E3A70">
              <w:rPr>
                <w:rFonts w:ascii="Times New Roman" w:eastAsia="Times New Roman" w:hAnsi="Times New Roman"/>
                <w:sz w:val="24"/>
                <w:szCs w:val="24"/>
                <w:lang w:eastAsia="ru-RU"/>
              </w:rPr>
              <w:t>«Если ты потерялся на улице»</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rPr>
                <w:color w:val="000000"/>
              </w:rPr>
              <w:t>Дать детям представления о правилах поведения на улице; учить детей правильно вести себя в ситуации, когда потерялся; способствовать развитию осторожности, осмотрительности.</w:t>
            </w:r>
          </w:p>
        </w:tc>
      </w:tr>
      <w:tr w:rsidR="00136A25" w:rsidRPr="006E3A70" w:rsidTr="0062325A">
        <w:trPr>
          <w:trHeight w:val="1218"/>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«Моя безопасность»</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rPr>
                <w:color w:val="2B2B2B"/>
              </w:rPr>
              <w:t>Обучать основным правилам поведения с незнакомыми взрослыми; сформировать умения применять правила безопасного поведения в различных жизненных ситуациях; показать разумность осторожного поведения; проверить умения детей практически применять полученные знания; воспитывать сознательное отношение к своей жизни и её безопасности</w:t>
            </w:r>
          </w:p>
        </w:tc>
      </w:tr>
      <w:tr w:rsidR="00136A25" w:rsidRPr="006E3A70" w:rsidTr="0062325A">
        <w:trPr>
          <w:trHeight w:val="1218"/>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«Когда остаешься один»</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 xml:space="preserve">Научить детей правильно вести себя дома, когда остаются одни, предостеречь от контактов с </w:t>
            </w:r>
            <w:r w:rsidRPr="006E3A70">
              <w:lastRenderedPageBreak/>
              <w:t>незнакомыми людьми.</w:t>
            </w: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lastRenderedPageBreak/>
              <w:t>Ноябрь</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Просмотр мультфильма «Можно и нельзя»</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Закрепить правила поведения дома. Обсудить действия в нестандартных ситуациях.</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«Наши помощники»</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Продолжать знакомить детей с правилами безопасного поведения с предметами быта и обихода (утюг, водопроводные краны, кухонные приборы и др.). Учить правилам безопасного поведения с ними.</w:t>
            </w: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«Профессия пожарный».</w:t>
            </w:r>
          </w:p>
        </w:tc>
        <w:tc>
          <w:tcPr>
            <w:tcW w:w="3736" w:type="dxa"/>
          </w:tcPr>
          <w:p w:rsidR="00136A25" w:rsidRPr="006E3A70" w:rsidRDefault="00136A25" w:rsidP="0062325A">
            <w:pPr>
              <w:pStyle w:val="a6"/>
              <w:shd w:val="clear" w:color="auto" w:fill="FFFFFF"/>
              <w:spacing w:before="0" w:beforeAutospacing="0" w:after="0" w:afterAutospacing="0" w:line="360" w:lineRule="auto"/>
              <w:ind w:left="57" w:right="57" w:firstLine="303"/>
              <w:jc w:val="both"/>
              <w:textAlignment w:val="baseline"/>
            </w:pPr>
            <w:r w:rsidRPr="006E3A70">
              <w:t>Формировать у детей осознанное и ответственное отношение к выполнению правил пожарной безопасности.</w:t>
            </w:r>
          </w:p>
          <w:p w:rsidR="00136A25" w:rsidRPr="006E3A70" w:rsidRDefault="00136A25" w:rsidP="0062325A">
            <w:pPr>
              <w:pStyle w:val="a6"/>
              <w:shd w:val="clear" w:color="auto" w:fill="FFFFFF"/>
              <w:spacing w:before="0" w:beforeAutospacing="0" w:after="0" w:afterAutospacing="0" w:line="360" w:lineRule="auto"/>
              <w:ind w:left="57" w:right="57" w:firstLine="303"/>
              <w:jc w:val="both"/>
              <w:textAlignment w:val="baseline"/>
            </w:pPr>
            <w:r w:rsidRPr="006E3A70">
              <w:t>Вооружить знаниями, умениями и навыками необходимыми для действия в экстремальных ситуациях.</w:t>
            </w:r>
          </w:p>
          <w:p w:rsidR="00136A25" w:rsidRPr="006E3A70" w:rsidRDefault="00136A25" w:rsidP="0062325A">
            <w:pPr>
              <w:pStyle w:val="a6"/>
              <w:spacing w:before="0" w:beforeAutospacing="0" w:after="0" w:afterAutospacing="0" w:line="360" w:lineRule="auto"/>
              <w:ind w:left="57" w:right="57"/>
              <w:jc w:val="both"/>
              <w:rPr>
                <w:b/>
              </w:rPr>
            </w:pP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Лепка «Пожарный расчет»</w:t>
            </w:r>
          </w:p>
        </w:tc>
        <w:tc>
          <w:tcPr>
            <w:tcW w:w="3736" w:type="dxa"/>
          </w:tcPr>
          <w:p w:rsidR="00136A25" w:rsidRPr="006E3A70" w:rsidRDefault="00136A25" w:rsidP="0062325A">
            <w:pPr>
              <w:shd w:val="clear" w:color="auto" w:fill="FFFFFF"/>
              <w:spacing w:after="0" w:line="360" w:lineRule="auto"/>
              <w:ind w:left="57" w:right="57"/>
              <w:jc w:val="both"/>
              <w:rPr>
                <w:rFonts w:ascii="Times New Roman" w:hAnsi="Times New Roman"/>
                <w:color w:val="000000"/>
                <w:sz w:val="24"/>
                <w:szCs w:val="24"/>
              </w:rPr>
            </w:pPr>
            <w:r w:rsidRPr="006E3A70">
              <w:rPr>
                <w:rFonts w:ascii="Times New Roman" w:hAnsi="Times New Roman"/>
                <w:color w:val="000000"/>
                <w:sz w:val="24"/>
                <w:szCs w:val="24"/>
              </w:rPr>
              <w:t>Закрепление знаний детей о профессии пожарного, совершенствование умения лепить человека в движении, соблюдая  строение и пропорции тела, закрепление приемов лепки.</w:t>
            </w:r>
          </w:p>
          <w:p w:rsidR="00136A25" w:rsidRPr="006E3A70" w:rsidRDefault="00136A25" w:rsidP="0062325A">
            <w:pPr>
              <w:pStyle w:val="a6"/>
              <w:spacing w:before="0" w:beforeAutospacing="0" w:after="0" w:afterAutospacing="0" w:line="360" w:lineRule="auto"/>
              <w:ind w:left="57" w:right="57"/>
              <w:jc w:val="both"/>
            </w:pP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Декабрь</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«А у нас в квартире газ»</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Познакомить детей со службой «04»,закрепить правила пользования газовой плитой во избежание несчастных случаев.</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Изготовление книжки – самоделки «Огонь - друг человека»</w:t>
            </w:r>
          </w:p>
          <w:p w:rsidR="00136A25" w:rsidRPr="006E3A70" w:rsidRDefault="00136A25" w:rsidP="0062325A">
            <w:pPr>
              <w:spacing w:after="0" w:line="360" w:lineRule="auto"/>
              <w:ind w:left="57" w:right="57" w:firstLine="709"/>
              <w:jc w:val="both"/>
              <w:rPr>
                <w:rFonts w:ascii="Times New Roman" w:hAnsi="Times New Roman"/>
                <w:sz w:val="24"/>
                <w:szCs w:val="24"/>
              </w:rPr>
            </w:pPr>
          </w:p>
          <w:p w:rsidR="00136A25" w:rsidRPr="006E3A70" w:rsidRDefault="00136A25" w:rsidP="0062325A">
            <w:pPr>
              <w:spacing w:after="0" w:line="360" w:lineRule="auto"/>
              <w:ind w:left="57" w:right="57" w:firstLine="709"/>
              <w:jc w:val="both"/>
              <w:rPr>
                <w:rFonts w:ascii="Times New Roman" w:hAnsi="Times New Roman"/>
                <w:sz w:val="24"/>
                <w:szCs w:val="24"/>
              </w:rPr>
            </w:pPr>
          </w:p>
          <w:p w:rsidR="00136A25" w:rsidRPr="006E3A70" w:rsidRDefault="00136A25" w:rsidP="0062325A">
            <w:pPr>
              <w:spacing w:after="0" w:line="360" w:lineRule="auto"/>
              <w:ind w:left="57" w:right="57" w:firstLine="709"/>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 xml:space="preserve">Закрепить знания по теме «Пожарная безопасность». Развивать творческие способности. Воспитывать умение работать в коллективе. </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Развлечение – беседа «Пусть елка новогодняя нам радость принесет!»</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136A25">
            <w:pPr>
              <w:numPr>
                <w:ilvl w:val="0"/>
                <w:numId w:val="19"/>
              </w:num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Продолжить знакомить с правилами по пожарной безопасности.</w:t>
            </w:r>
          </w:p>
          <w:p w:rsidR="00136A25" w:rsidRPr="006E3A70" w:rsidRDefault="00136A25" w:rsidP="00136A25">
            <w:pPr>
              <w:numPr>
                <w:ilvl w:val="0"/>
                <w:numId w:val="19"/>
              </w:numPr>
              <w:shd w:val="clear" w:color="auto" w:fill="FFFFFF"/>
              <w:spacing w:after="0" w:line="360" w:lineRule="auto"/>
              <w:ind w:left="57" w:right="57"/>
              <w:jc w:val="both"/>
              <w:rPr>
                <w:rFonts w:ascii="Times New Roman" w:hAnsi="Times New Roman"/>
                <w:sz w:val="24"/>
                <w:szCs w:val="24"/>
              </w:rPr>
            </w:pPr>
            <w:r w:rsidRPr="006E3A70">
              <w:rPr>
                <w:rFonts w:ascii="Times New Roman" w:eastAsia="Times New Roman" w:hAnsi="Times New Roman"/>
                <w:sz w:val="24"/>
                <w:szCs w:val="24"/>
                <w:lang w:eastAsia="ru-RU"/>
              </w:rPr>
              <w:t>Ознакомить с правилами поведения возле елки. А так же правила установки и украшения елки.</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«Детские шалости с огнем»</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Обучать детей мерам пожарной безопасности, сформировать у детей элементарные знания об опасности шалостей с огнем, об опасных последствиях пожаров в доме.</w:t>
            </w: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Январь</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Просмотр и обсуждение мультфильма «Правила безопасного поведения после метели»</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 xml:space="preserve">Познакомить детей с правилами безопасного поведения после метели. Обсудить подобные ситуации, опираясь на опыт детей. </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«Запомните детки, таблетки – не конфетки!»</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Разъяснить детям, когда лекарства бывают полезны, а когда опасными для жизни.</w:t>
            </w: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Февраль</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 xml:space="preserve">«Ножницы, катушки - это не игрушки» </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Познакомить детей с правилами при работе самыми обычными предметами: ножницы, катушки; как и где их хранить.</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Беседа. Изготовление стенда «Сокровища детских карманов»</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 xml:space="preserve">Дать понятие о функциональном назначении предметов: пуговица, бусинка, игла, гвоздь, горошина, семена растений) </w:t>
            </w:r>
            <w:r w:rsidRPr="006E3A70">
              <w:lastRenderedPageBreak/>
              <w:t>которые могут навредить здоровью.</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bCs/>
                <w:sz w:val="24"/>
                <w:szCs w:val="24"/>
                <w:lang w:eastAsia="ru-RU"/>
              </w:rPr>
              <w:t>«Микробы и вирусы»</w:t>
            </w:r>
          </w:p>
          <w:p w:rsidR="00136A25" w:rsidRPr="006E3A70" w:rsidRDefault="00136A25" w:rsidP="0062325A">
            <w:pPr>
              <w:spacing w:after="0" w:line="360" w:lineRule="auto"/>
              <w:ind w:left="57" w:right="57"/>
              <w:jc w:val="both"/>
              <w:rPr>
                <w:rFonts w:ascii="Times New Roman" w:eastAsia="Times New Roman" w:hAnsi="Times New Roman"/>
                <w:sz w:val="24"/>
                <w:szCs w:val="24"/>
                <w:lang w:eastAsia="ru-RU"/>
              </w:rPr>
            </w:pPr>
          </w:p>
          <w:p w:rsidR="00136A25" w:rsidRPr="006E3A70" w:rsidRDefault="00136A25" w:rsidP="0062325A">
            <w:pPr>
              <w:spacing w:after="0" w:line="360" w:lineRule="auto"/>
              <w:ind w:left="57" w:right="57"/>
              <w:jc w:val="both"/>
              <w:rPr>
                <w:rFonts w:ascii="Times New Roman" w:eastAsia="Times New Roman" w:hAnsi="Times New Roman"/>
                <w:sz w:val="24"/>
                <w:szCs w:val="24"/>
                <w:lang w:eastAsia="ru-RU"/>
              </w:rPr>
            </w:pPr>
          </w:p>
          <w:p w:rsidR="00136A25" w:rsidRPr="006E3A70" w:rsidRDefault="00136A25" w:rsidP="0062325A">
            <w:pPr>
              <w:spacing w:after="0" w:line="360" w:lineRule="auto"/>
              <w:ind w:left="57" w:right="57"/>
              <w:jc w:val="both"/>
              <w:rPr>
                <w:rFonts w:ascii="Times New Roman" w:eastAsia="Times New Roman" w:hAnsi="Times New Roman"/>
                <w:sz w:val="24"/>
                <w:szCs w:val="24"/>
                <w:lang w:eastAsia="ru-RU"/>
              </w:rPr>
            </w:pPr>
          </w:p>
          <w:p w:rsidR="00136A25" w:rsidRPr="006E3A70" w:rsidRDefault="00136A25" w:rsidP="0062325A">
            <w:pPr>
              <w:spacing w:after="0" w:line="360" w:lineRule="auto"/>
              <w:ind w:left="57" w:right="57"/>
              <w:jc w:val="both"/>
              <w:rPr>
                <w:rFonts w:ascii="Times New Roman" w:eastAsia="Times New Roman" w:hAnsi="Times New Roman"/>
                <w:sz w:val="24"/>
                <w:szCs w:val="24"/>
                <w:lang w:eastAsia="ru-RU"/>
              </w:rPr>
            </w:pPr>
          </w:p>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eastAsia="Times New Roman" w:hAnsi="Times New Roman"/>
                <w:sz w:val="24"/>
                <w:szCs w:val="24"/>
                <w:lang w:eastAsia="ru-RU"/>
              </w:rPr>
              <w:t>Научить детей заботиться о своём здоровье, избегать ситуаций, приносящих вред здоровью. Дать детям элементарные представления об инфекционных болезнях и их возбудителях. Воспитывать привычку в соблюдении правил личной гигиены.</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«Проделки Королевы Простуды»</w:t>
            </w: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Формировать преставление детей  о здоровом образе жизни;</w:t>
            </w:r>
          </w:p>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 xml:space="preserve"> расширять знания о профилактике простудных заболеваний;</w:t>
            </w:r>
          </w:p>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воспитывать желание вести здоровый образ  жизни;</w:t>
            </w:r>
          </w:p>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 xml:space="preserve">развивать интерес к познанию себя, своих возможностей. </w:t>
            </w:r>
          </w:p>
        </w:tc>
      </w:tr>
      <w:tr w:rsidR="00136A25" w:rsidRPr="006E3A70" w:rsidTr="0062325A">
        <w:trPr>
          <w:trHeight w:val="1853"/>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Март</w:t>
            </w:r>
          </w:p>
        </w:tc>
        <w:tc>
          <w:tcPr>
            <w:tcW w:w="3736" w:type="dxa"/>
          </w:tcPr>
          <w:p w:rsidR="00136A25" w:rsidRPr="006E3A70" w:rsidRDefault="00136A25" w:rsidP="0062325A">
            <w:pPr>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bCs/>
                <w:sz w:val="24"/>
                <w:szCs w:val="24"/>
                <w:lang w:eastAsia="ru-RU"/>
              </w:rPr>
              <w:t>«Витамины и полезные продукты»</w:t>
            </w:r>
          </w:p>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eastAsia="Times New Roman" w:hAnsi="Times New Roman"/>
                <w:sz w:val="24"/>
                <w:szCs w:val="24"/>
                <w:lang w:eastAsia="ru-RU"/>
              </w:rPr>
              <w:t>Рассказать детям о пользе витаминов и их значении для здоровья человека. Объяснить детям, как витамины влияют на организм человека.</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«Первая помощь себе и другим»</w:t>
            </w:r>
          </w:p>
        </w:tc>
        <w:tc>
          <w:tcPr>
            <w:tcW w:w="3736" w:type="dxa"/>
          </w:tcPr>
          <w:p w:rsidR="00136A25" w:rsidRPr="006E3A70" w:rsidRDefault="00136A25" w:rsidP="0062325A">
            <w:pPr>
              <w:spacing w:after="0" w:line="360" w:lineRule="auto"/>
              <w:ind w:left="57" w:right="57"/>
              <w:jc w:val="both"/>
              <w:rPr>
                <w:rFonts w:ascii="Times New Roman" w:eastAsia="Times New Roman" w:hAnsi="Times New Roman"/>
                <w:color w:val="111111"/>
                <w:sz w:val="24"/>
                <w:szCs w:val="24"/>
                <w:lang w:eastAsia="ru-RU"/>
              </w:rPr>
            </w:pPr>
            <w:r w:rsidRPr="006E3A70">
              <w:rPr>
                <w:rFonts w:ascii="Times New Roman" w:eastAsia="Times New Roman" w:hAnsi="Times New Roman"/>
                <w:color w:val="111111"/>
                <w:sz w:val="24"/>
                <w:szCs w:val="24"/>
                <w:lang w:eastAsia="ru-RU"/>
              </w:rPr>
              <w:t>В</w:t>
            </w:r>
            <w:r w:rsidRPr="0026158E">
              <w:rPr>
                <w:rFonts w:ascii="Times New Roman" w:eastAsia="Times New Roman" w:hAnsi="Times New Roman"/>
                <w:color w:val="111111"/>
                <w:sz w:val="24"/>
                <w:szCs w:val="24"/>
                <w:lang w:eastAsia="ru-RU"/>
              </w:rPr>
              <w:t>оспитание желания быть здоровым, развитие чувства ответственности за личную безопасность, формирование у детей умения прогнозировать возможные травматические ситуации.</w:t>
            </w:r>
          </w:p>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eastAsia="Times New Roman" w:hAnsi="Times New Roman"/>
                <w:color w:val="111111"/>
                <w:sz w:val="24"/>
                <w:szCs w:val="24"/>
                <w:lang w:eastAsia="ru-RU"/>
              </w:rPr>
              <w:t>В</w:t>
            </w:r>
            <w:r w:rsidRPr="0026158E">
              <w:rPr>
                <w:rFonts w:ascii="Times New Roman" w:eastAsia="Times New Roman" w:hAnsi="Times New Roman"/>
                <w:color w:val="111111"/>
                <w:sz w:val="24"/>
                <w:szCs w:val="24"/>
                <w:lang w:eastAsia="ru-RU"/>
              </w:rPr>
              <w:t xml:space="preserve">оспитание доброжелательности, сочувствия, сострадания, </w:t>
            </w:r>
            <w:r w:rsidRPr="0026158E">
              <w:rPr>
                <w:rFonts w:ascii="Times New Roman" w:eastAsia="Times New Roman" w:hAnsi="Times New Roman"/>
                <w:color w:val="111111"/>
                <w:sz w:val="24"/>
                <w:szCs w:val="24"/>
                <w:lang w:eastAsia="ru-RU"/>
              </w:rPr>
              <w:lastRenderedPageBreak/>
              <w:t>стремление оказать </w:t>
            </w:r>
            <w:r w:rsidRPr="006E3A70">
              <w:rPr>
                <w:rFonts w:ascii="Times New Roman" w:eastAsia="Times New Roman" w:hAnsi="Times New Roman"/>
                <w:b/>
                <w:bCs/>
                <w:color w:val="111111"/>
                <w:sz w:val="24"/>
                <w:szCs w:val="24"/>
                <w:lang w:eastAsia="ru-RU"/>
              </w:rPr>
              <w:t>помощь</w:t>
            </w:r>
            <w:r w:rsidRPr="0026158E">
              <w:rPr>
                <w:rFonts w:ascii="Times New Roman" w:eastAsia="Times New Roman" w:hAnsi="Times New Roman"/>
                <w:color w:val="111111"/>
                <w:sz w:val="24"/>
                <w:szCs w:val="24"/>
                <w:lang w:eastAsia="ru-RU"/>
              </w:rPr>
              <w:t>, довести до понимания детей, что зачастую оказанная </w:t>
            </w:r>
            <w:r w:rsidRPr="006E3A70">
              <w:rPr>
                <w:rFonts w:ascii="Times New Roman" w:eastAsia="Times New Roman" w:hAnsi="Times New Roman"/>
                <w:bCs/>
                <w:color w:val="111111"/>
                <w:sz w:val="24"/>
                <w:szCs w:val="24"/>
                <w:lang w:eastAsia="ru-RU"/>
              </w:rPr>
              <w:t>первая помощь</w:t>
            </w:r>
            <w:r w:rsidRPr="0026158E">
              <w:rPr>
                <w:rFonts w:ascii="Times New Roman" w:eastAsia="Times New Roman" w:hAnsi="Times New Roman"/>
                <w:color w:val="111111"/>
                <w:sz w:val="24"/>
                <w:szCs w:val="24"/>
                <w:lang w:eastAsia="ru-RU"/>
              </w:rPr>
              <w:t> может спасти человеку здоровье и жизнь.</w:t>
            </w:r>
          </w:p>
        </w:tc>
      </w:tr>
      <w:tr w:rsidR="00136A25" w:rsidRPr="006E3A70" w:rsidTr="0062325A">
        <w:trPr>
          <w:trHeight w:val="741"/>
        </w:trPr>
        <w:tc>
          <w:tcPr>
            <w:tcW w:w="1737" w:type="dxa"/>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eastAsia="Times New Roman" w:hAnsi="Times New Roman"/>
                <w:bCs/>
                <w:sz w:val="24"/>
                <w:szCs w:val="24"/>
                <w:lang w:eastAsia="ru-RU"/>
              </w:rPr>
            </w:pPr>
            <w:r w:rsidRPr="006E3A70">
              <w:rPr>
                <w:rFonts w:ascii="Times New Roman" w:eastAsia="Times New Roman" w:hAnsi="Times New Roman"/>
                <w:bCs/>
                <w:sz w:val="24"/>
                <w:szCs w:val="24"/>
                <w:lang w:eastAsia="ru-RU"/>
              </w:rPr>
              <w:t>«Лекарства. Друзья или враги»</w:t>
            </w:r>
          </w:p>
        </w:tc>
        <w:tc>
          <w:tcPr>
            <w:tcW w:w="3736" w:type="dxa"/>
          </w:tcPr>
          <w:p w:rsidR="00136A25" w:rsidRPr="006E3A70" w:rsidRDefault="00136A25" w:rsidP="0062325A">
            <w:pPr>
              <w:spacing w:after="0" w:line="360" w:lineRule="auto"/>
              <w:ind w:left="57" w:right="57"/>
              <w:jc w:val="both"/>
              <w:rPr>
                <w:rFonts w:ascii="Times New Roman" w:eastAsia="Times New Roman" w:hAnsi="Times New Roman"/>
                <w:bCs/>
                <w:sz w:val="24"/>
                <w:szCs w:val="24"/>
                <w:lang w:eastAsia="ru-RU"/>
              </w:rPr>
            </w:pPr>
            <w:r w:rsidRPr="006E3A70">
              <w:rPr>
                <w:rFonts w:ascii="Times New Roman" w:eastAsia="Times New Roman" w:hAnsi="Times New Roman"/>
                <w:bCs/>
                <w:sz w:val="24"/>
                <w:szCs w:val="24"/>
                <w:lang w:eastAsia="ru-RU"/>
              </w:rPr>
              <w:t>Дать детям элементарные представления о лекарствах, пользе, которую они приносят, как помогают бороться с вредными микробами, проникшими в организм;</w:t>
            </w:r>
          </w:p>
          <w:p w:rsidR="00136A25" w:rsidRPr="006E3A70" w:rsidRDefault="00136A25" w:rsidP="0062325A">
            <w:pPr>
              <w:spacing w:after="0" w:line="360" w:lineRule="auto"/>
              <w:ind w:left="57" w:right="57"/>
              <w:jc w:val="both"/>
              <w:rPr>
                <w:rFonts w:ascii="Times New Roman" w:eastAsia="Times New Roman" w:hAnsi="Times New Roman"/>
                <w:bCs/>
                <w:sz w:val="24"/>
                <w:szCs w:val="24"/>
                <w:lang w:eastAsia="ru-RU"/>
              </w:rPr>
            </w:pPr>
            <w:r w:rsidRPr="006E3A70">
              <w:rPr>
                <w:rFonts w:ascii="Times New Roman" w:eastAsia="Times New Roman" w:hAnsi="Times New Roman"/>
                <w:bCs/>
                <w:sz w:val="24"/>
                <w:szCs w:val="24"/>
                <w:lang w:eastAsia="ru-RU"/>
              </w:rPr>
              <w:t>беречь от опасности, которая связана с неправильным употреблением лекарств;</w:t>
            </w:r>
          </w:p>
          <w:p w:rsidR="00136A25" w:rsidRPr="006E3A70" w:rsidRDefault="00136A25" w:rsidP="0062325A">
            <w:pPr>
              <w:spacing w:after="0" w:line="360" w:lineRule="auto"/>
              <w:ind w:left="57" w:right="57"/>
              <w:jc w:val="both"/>
              <w:rPr>
                <w:rFonts w:ascii="Times New Roman" w:eastAsia="Times New Roman" w:hAnsi="Times New Roman"/>
                <w:bCs/>
                <w:sz w:val="24"/>
                <w:szCs w:val="24"/>
                <w:lang w:eastAsia="ru-RU"/>
              </w:rPr>
            </w:pPr>
            <w:r w:rsidRPr="006E3A70">
              <w:rPr>
                <w:rFonts w:ascii="Times New Roman" w:eastAsia="Times New Roman" w:hAnsi="Times New Roman"/>
                <w:bCs/>
                <w:sz w:val="24"/>
                <w:szCs w:val="24"/>
                <w:lang w:eastAsia="ru-RU"/>
              </w:rPr>
              <w:t>формировать навыки личной гигиены с целью предотвращением различных заболеваний.</w:t>
            </w:r>
          </w:p>
        </w:tc>
      </w:tr>
      <w:tr w:rsidR="00136A25" w:rsidRPr="006E3A70" w:rsidTr="0062325A">
        <w:trPr>
          <w:trHeight w:val="741"/>
        </w:trPr>
        <w:tc>
          <w:tcPr>
            <w:tcW w:w="1737" w:type="dxa"/>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«Врачи – наши помощники!»</w:t>
            </w:r>
          </w:p>
        </w:tc>
        <w:tc>
          <w:tcPr>
            <w:tcW w:w="3736" w:type="dxa"/>
          </w:tcPr>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Познакомить детей с профессией </w:t>
            </w:r>
            <w:r w:rsidRPr="006E3A70">
              <w:rPr>
                <w:rFonts w:ascii="Times New Roman" w:eastAsia="Times New Roman" w:hAnsi="Times New Roman"/>
                <w:bCs/>
                <w:sz w:val="24"/>
                <w:szCs w:val="24"/>
                <w:lang w:eastAsia="ru-RU"/>
              </w:rPr>
              <w:t>врача</w:t>
            </w:r>
            <w:r w:rsidRPr="006E3A70">
              <w:rPr>
                <w:rFonts w:ascii="Times New Roman" w:eastAsia="Times New Roman" w:hAnsi="Times New Roman"/>
                <w:sz w:val="24"/>
                <w:szCs w:val="24"/>
                <w:lang w:eastAsia="ru-RU"/>
              </w:rPr>
              <w:t> и медицинской сестры;</w:t>
            </w:r>
          </w:p>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 xml:space="preserve"> учить детей не бояться </w:t>
            </w:r>
            <w:r w:rsidRPr="006E3A70">
              <w:rPr>
                <w:rFonts w:ascii="Times New Roman" w:eastAsia="Times New Roman" w:hAnsi="Times New Roman"/>
                <w:bCs/>
                <w:sz w:val="24"/>
                <w:szCs w:val="24"/>
                <w:lang w:eastAsia="ru-RU"/>
              </w:rPr>
              <w:t>врача</w:t>
            </w:r>
            <w:r w:rsidRPr="006E3A70">
              <w:rPr>
                <w:rFonts w:ascii="Times New Roman" w:eastAsia="Times New Roman" w:hAnsi="Times New Roman"/>
                <w:sz w:val="24"/>
                <w:szCs w:val="24"/>
                <w:lang w:eastAsia="ru-RU"/>
              </w:rPr>
              <w:t>, самому оказывать </w:t>
            </w:r>
            <w:r w:rsidRPr="006E3A70">
              <w:rPr>
                <w:rFonts w:ascii="Times New Roman" w:eastAsia="Times New Roman" w:hAnsi="Times New Roman"/>
                <w:bCs/>
                <w:sz w:val="24"/>
                <w:szCs w:val="24"/>
                <w:lang w:eastAsia="ru-RU"/>
              </w:rPr>
              <w:t>помощь</w:t>
            </w:r>
            <w:r w:rsidRPr="006E3A70">
              <w:rPr>
                <w:rFonts w:ascii="Times New Roman" w:eastAsia="Times New Roman" w:hAnsi="Times New Roman"/>
                <w:sz w:val="24"/>
                <w:szCs w:val="24"/>
                <w:lang w:eastAsia="ru-RU"/>
              </w:rPr>
              <w:t>;</w:t>
            </w:r>
          </w:p>
          <w:p w:rsidR="00136A25" w:rsidRPr="006E3A70" w:rsidRDefault="00136A25" w:rsidP="0062325A">
            <w:pPr>
              <w:shd w:val="clear" w:color="auto" w:fill="FFFFFF"/>
              <w:spacing w:after="0" w:line="360" w:lineRule="auto"/>
              <w:ind w:left="57" w:right="57"/>
              <w:jc w:val="both"/>
              <w:rPr>
                <w:rFonts w:ascii="Times New Roman" w:hAnsi="Times New Roman"/>
                <w:sz w:val="24"/>
                <w:szCs w:val="24"/>
              </w:rPr>
            </w:pPr>
            <w:r w:rsidRPr="006E3A70">
              <w:rPr>
                <w:rFonts w:ascii="Times New Roman" w:eastAsia="Times New Roman" w:hAnsi="Times New Roman"/>
                <w:sz w:val="24"/>
                <w:szCs w:val="24"/>
                <w:lang w:eastAsia="ru-RU"/>
              </w:rPr>
              <w:t>закрепить понятие ценности здоровья, желание быть здоровым.</w:t>
            </w: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Апрель</w:t>
            </w: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Сюжетно – ролевая игра «На приеме у врача»</w:t>
            </w: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shd w:val="clear" w:color="auto" w:fill="FFFFFF"/>
              </w:rPr>
              <w:t>Формировать у детей умение играть в сюжетно-ролевую игру «На приеме у врача в поликлинике». В процессе игры закрепить знания по</w:t>
            </w:r>
            <w:r w:rsidR="00172B15">
              <w:rPr>
                <w:rFonts w:ascii="Times New Roman" w:hAnsi="Times New Roman"/>
                <w:sz w:val="24"/>
                <w:szCs w:val="24"/>
                <w:shd w:val="clear" w:color="auto" w:fill="FFFFFF"/>
              </w:rPr>
              <w:t xml:space="preserve"> безопасности жизнедеятельности</w:t>
            </w:r>
            <w:bookmarkStart w:id="0" w:name="_GoBack"/>
            <w:bookmarkEnd w:id="0"/>
            <w:r w:rsidRPr="006E3A70">
              <w:rPr>
                <w:rFonts w:ascii="Times New Roman" w:hAnsi="Times New Roman"/>
                <w:sz w:val="24"/>
                <w:szCs w:val="24"/>
                <w:shd w:val="clear" w:color="auto" w:fill="FFFFFF"/>
              </w:rPr>
              <w:t xml:space="preserve">, полученные на предыдущих занятиях. </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«Лекарственные растения»</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Рассказать детям о пользе лекарственных и вреде ядовитых растений.</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Дегустация витаминных напитков.</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Познакомить и дать попробовать детям отвары распространенных отваров, полезных для поддержания иммунитета: шиповник, ромашка, липа, чабрец.</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Кукла «Здравница» (мастер – класс по изготовлению)</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Познакомить с народной тряпичной куклой, показать способ ее изготовления, значение для здоровья человека.</w:t>
            </w:r>
          </w:p>
        </w:tc>
      </w:tr>
      <w:tr w:rsidR="00136A25" w:rsidRPr="006E3A70" w:rsidTr="0062325A">
        <w:trPr>
          <w:trHeight w:val="741"/>
        </w:trPr>
        <w:tc>
          <w:tcPr>
            <w:tcW w:w="1737" w:type="dxa"/>
            <w:vMerge w:val="restart"/>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Май</w:t>
            </w:r>
          </w:p>
        </w:tc>
        <w:tc>
          <w:tcPr>
            <w:tcW w:w="3736" w:type="dxa"/>
          </w:tcPr>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«Лесные опасности».</w:t>
            </w:r>
          </w:p>
          <w:p w:rsidR="00136A25" w:rsidRPr="006E3A70" w:rsidRDefault="00136A25" w:rsidP="0062325A">
            <w:pPr>
              <w:pStyle w:val="a6"/>
              <w:spacing w:before="0" w:beforeAutospacing="0" w:after="0" w:afterAutospacing="0" w:line="360" w:lineRule="auto"/>
              <w:ind w:left="57" w:right="57"/>
              <w:jc w:val="both"/>
            </w:pPr>
          </w:p>
        </w:tc>
        <w:tc>
          <w:tcPr>
            <w:tcW w:w="3736" w:type="dxa"/>
          </w:tcPr>
          <w:p w:rsidR="00136A25" w:rsidRPr="006E3A70" w:rsidRDefault="00136A25" w:rsidP="0062325A">
            <w:pPr>
              <w:shd w:val="clear" w:color="auto" w:fill="FFFFFF"/>
              <w:spacing w:after="0" w:line="360" w:lineRule="auto"/>
              <w:ind w:left="57" w:right="57"/>
              <w:jc w:val="both"/>
              <w:rPr>
                <w:rFonts w:ascii="Times New Roman" w:eastAsia="Times New Roman" w:hAnsi="Times New Roman"/>
                <w:sz w:val="24"/>
                <w:szCs w:val="24"/>
                <w:lang w:eastAsia="ru-RU"/>
              </w:rPr>
            </w:pPr>
            <w:r w:rsidRPr="006E3A70">
              <w:rPr>
                <w:rFonts w:ascii="Times New Roman" w:eastAsia="Times New Roman" w:hAnsi="Times New Roman"/>
                <w:sz w:val="24"/>
                <w:szCs w:val="24"/>
                <w:lang w:eastAsia="ru-RU"/>
              </w:rPr>
              <w:t>Выяснить какую </w:t>
            </w:r>
            <w:r w:rsidRPr="006E3A70">
              <w:rPr>
                <w:rFonts w:ascii="Times New Roman" w:eastAsia="Times New Roman" w:hAnsi="Times New Roman"/>
                <w:bCs/>
                <w:sz w:val="24"/>
                <w:szCs w:val="24"/>
                <w:lang w:eastAsia="ru-RU"/>
              </w:rPr>
              <w:t>опасность</w:t>
            </w:r>
            <w:r w:rsidRPr="006E3A70">
              <w:rPr>
                <w:rFonts w:ascii="Times New Roman" w:eastAsia="Times New Roman" w:hAnsi="Times New Roman"/>
                <w:sz w:val="24"/>
                <w:szCs w:val="24"/>
                <w:lang w:eastAsia="ru-RU"/>
              </w:rPr>
              <w:t> несут ядовитые грибы, ягоды, насекомые, и разработать правила </w:t>
            </w:r>
            <w:r w:rsidRPr="006E3A70">
              <w:rPr>
                <w:rFonts w:ascii="Times New Roman" w:eastAsia="Times New Roman" w:hAnsi="Times New Roman"/>
                <w:bCs/>
                <w:sz w:val="24"/>
                <w:szCs w:val="24"/>
                <w:lang w:eastAsia="ru-RU"/>
              </w:rPr>
              <w:t>безопасного поведения в лесу</w:t>
            </w:r>
            <w:r w:rsidRPr="006E3A70">
              <w:rPr>
                <w:rFonts w:ascii="Times New Roman" w:eastAsia="Times New Roman" w:hAnsi="Times New Roman"/>
                <w:sz w:val="24"/>
                <w:szCs w:val="24"/>
                <w:lang w:eastAsia="ru-RU"/>
              </w:rPr>
              <w:t>.</w:t>
            </w:r>
          </w:p>
          <w:p w:rsidR="00136A25" w:rsidRPr="006E3A70" w:rsidRDefault="00136A25" w:rsidP="0062325A">
            <w:pPr>
              <w:shd w:val="clear" w:color="auto" w:fill="FFFFFF"/>
              <w:spacing w:after="0" w:line="360" w:lineRule="auto"/>
              <w:ind w:left="57" w:right="57"/>
              <w:jc w:val="both"/>
              <w:rPr>
                <w:rFonts w:ascii="Times New Roman" w:hAnsi="Times New Roman"/>
                <w:sz w:val="24"/>
                <w:szCs w:val="24"/>
              </w:rPr>
            </w:pPr>
            <w:r w:rsidRPr="006E3A70">
              <w:rPr>
                <w:rFonts w:ascii="Times New Roman" w:eastAsia="Times New Roman" w:hAnsi="Times New Roman"/>
                <w:sz w:val="24"/>
                <w:szCs w:val="24"/>
                <w:lang w:eastAsia="ru-RU"/>
              </w:rPr>
              <w:t>Содействовать воспитанию ответственности за свое здоровье, бережного отношения к природе, грамотного поведения в лесу.</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«Советы пчелы Майи»</w:t>
            </w:r>
          </w:p>
        </w:tc>
        <w:tc>
          <w:tcPr>
            <w:tcW w:w="3736" w:type="dxa"/>
          </w:tcPr>
          <w:p w:rsidR="00136A25" w:rsidRPr="006E3A70" w:rsidRDefault="00136A25" w:rsidP="0062325A">
            <w:pPr>
              <w:pStyle w:val="a6"/>
              <w:spacing w:before="0" w:beforeAutospacing="0" w:after="0" w:afterAutospacing="0" w:line="360" w:lineRule="auto"/>
              <w:ind w:left="57" w:right="57"/>
              <w:jc w:val="both"/>
            </w:pPr>
            <w:r w:rsidRPr="006E3A70">
              <w:t>Расширить представление детей о насекомых; дать знания о правилах поведения при встрече с разными насекомыми; развивать познавательный интерес к окружающей живой среде, развивать мышление, художественные навыки.</w:t>
            </w:r>
          </w:p>
        </w:tc>
      </w:tr>
      <w:tr w:rsidR="00136A25" w:rsidRPr="006E3A70" w:rsidTr="0062325A">
        <w:trPr>
          <w:trHeight w:val="741"/>
        </w:trPr>
        <w:tc>
          <w:tcPr>
            <w:tcW w:w="1737" w:type="dxa"/>
            <w:vMerge/>
          </w:tcPr>
          <w:p w:rsidR="00136A25" w:rsidRPr="006E3A70" w:rsidRDefault="00136A25" w:rsidP="0062325A">
            <w:pPr>
              <w:spacing w:after="0" w:line="360" w:lineRule="auto"/>
              <w:ind w:left="57" w:right="57"/>
              <w:jc w:val="both"/>
              <w:rPr>
                <w:rFonts w:ascii="Times New Roman" w:hAnsi="Times New Roman"/>
                <w:sz w:val="24"/>
                <w:szCs w:val="24"/>
              </w:rPr>
            </w:pPr>
          </w:p>
        </w:tc>
        <w:tc>
          <w:tcPr>
            <w:tcW w:w="3736" w:type="dxa"/>
          </w:tcPr>
          <w:p w:rsidR="00136A25" w:rsidRPr="006E3A70" w:rsidRDefault="00136A25" w:rsidP="0062325A">
            <w:pPr>
              <w:spacing w:after="0" w:line="360" w:lineRule="auto"/>
              <w:ind w:left="57" w:right="57"/>
              <w:jc w:val="both"/>
              <w:rPr>
                <w:rFonts w:ascii="Times New Roman" w:hAnsi="Times New Roman"/>
                <w:sz w:val="24"/>
                <w:szCs w:val="24"/>
              </w:rPr>
            </w:pPr>
            <w:r>
              <w:rPr>
                <w:rFonts w:ascii="Times New Roman" w:hAnsi="Times New Roman"/>
                <w:sz w:val="24"/>
                <w:szCs w:val="24"/>
              </w:rPr>
              <w:t>Развлечение «Всегда будем осторожны!»</w:t>
            </w:r>
          </w:p>
        </w:tc>
        <w:tc>
          <w:tcPr>
            <w:tcW w:w="3736" w:type="dxa"/>
          </w:tcPr>
          <w:p w:rsidR="00136A25" w:rsidRPr="004376ED" w:rsidRDefault="00136A25" w:rsidP="0062325A">
            <w:pPr>
              <w:shd w:val="clear" w:color="auto" w:fill="FFFFFF"/>
              <w:spacing w:after="0" w:line="360" w:lineRule="auto"/>
              <w:ind w:left="57" w:right="57"/>
              <w:jc w:val="both"/>
              <w:rPr>
                <w:rFonts w:ascii="Times New Roman" w:eastAsia="Times New Roman" w:hAnsi="Times New Roman"/>
                <w:color w:val="111111"/>
                <w:sz w:val="24"/>
                <w:szCs w:val="24"/>
                <w:lang w:eastAsia="ru-RU"/>
              </w:rPr>
            </w:pPr>
            <w:r w:rsidRPr="004376ED">
              <w:rPr>
                <w:rFonts w:ascii="Times New Roman" w:eastAsia="Times New Roman" w:hAnsi="Times New Roman"/>
                <w:color w:val="111111"/>
                <w:sz w:val="24"/>
                <w:szCs w:val="24"/>
                <w:lang w:eastAsia="ru-RU"/>
              </w:rPr>
              <w:t>Расширить знания детей о правильном поведении в трудных жизненных ситуациях;</w:t>
            </w:r>
          </w:p>
          <w:p w:rsidR="00136A25" w:rsidRPr="004376ED" w:rsidRDefault="00136A25" w:rsidP="0062325A">
            <w:pPr>
              <w:shd w:val="clear" w:color="auto" w:fill="FFFFFF"/>
              <w:spacing w:after="0" w:line="360" w:lineRule="auto"/>
              <w:ind w:left="57" w:right="57"/>
              <w:jc w:val="both"/>
              <w:rPr>
                <w:rFonts w:ascii="Times New Roman" w:eastAsia="Times New Roman" w:hAnsi="Times New Roman"/>
                <w:color w:val="111111"/>
                <w:sz w:val="24"/>
                <w:szCs w:val="24"/>
                <w:lang w:eastAsia="ru-RU"/>
              </w:rPr>
            </w:pPr>
            <w:r w:rsidRPr="004376ED">
              <w:rPr>
                <w:rFonts w:ascii="Times New Roman" w:eastAsia="Times New Roman" w:hAnsi="Times New Roman"/>
                <w:color w:val="111111"/>
                <w:sz w:val="24"/>
                <w:szCs w:val="24"/>
                <w:lang w:eastAsia="ru-RU"/>
              </w:rPr>
              <w:lastRenderedPageBreak/>
              <w:t>Воспитывать чувство ответственности за личную безопасность;</w:t>
            </w:r>
          </w:p>
          <w:p w:rsidR="00136A25" w:rsidRPr="004376ED" w:rsidRDefault="00136A25" w:rsidP="0062325A">
            <w:pPr>
              <w:shd w:val="clear" w:color="auto" w:fill="FFFFFF"/>
              <w:spacing w:after="0" w:line="360" w:lineRule="auto"/>
              <w:ind w:left="57" w:right="57"/>
              <w:jc w:val="both"/>
              <w:rPr>
                <w:rFonts w:ascii="Times New Roman" w:eastAsia="Times New Roman" w:hAnsi="Times New Roman"/>
                <w:color w:val="111111"/>
                <w:sz w:val="24"/>
                <w:szCs w:val="24"/>
                <w:lang w:eastAsia="ru-RU"/>
              </w:rPr>
            </w:pPr>
            <w:r w:rsidRPr="004376ED">
              <w:rPr>
                <w:rFonts w:ascii="Times New Roman" w:eastAsia="Times New Roman" w:hAnsi="Times New Roman"/>
                <w:color w:val="111111"/>
                <w:sz w:val="24"/>
                <w:szCs w:val="24"/>
                <w:lang w:eastAsia="ru-RU"/>
              </w:rPr>
              <w:t>Формировать умения детей соблюдать правила безопасности на дорогах, дома, на улице и в других местах;</w:t>
            </w:r>
          </w:p>
          <w:p w:rsidR="00136A25" w:rsidRPr="006E3A70" w:rsidRDefault="00136A25" w:rsidP="0062325A">
            <w:pPr>
              <w:shd w:val="clear" w:color="auto" w:fill="FFFFFF"/>
              <w:spacing w:after="0" w:line="360" w:lineRule="auto"/>
              <w:ind w:left="57" w:right="57"/>
              <w:jc w:val="both"/>
              <w:rPr>
                <w:rFonts w:ascii="Times New Roman" w:eastAsia="Times New Roman" w:hAnsi="Times New Roman"/>
                <w:color w:val="111111"/>
                <w:sz w:val="24"/>
                <w:szCs w:val="24"/>
                <w:lang w:eastAsia="ru-RU"/>
              </w:rPr>
            </w:pPr>
          </w:p>
        </w:tc>
      </w:tr>
      <w:tr w:rsidR="00136A25" w:rsidRPr="006E3A70" w:rsidTr="0062325A">
        <w:trPr>
          <w:trHeight w:val="741"/>
        </w:trPr>
        <w:tc>
          <w:tcPr>
            <w:tcW w:w="1737" w:type="dxa"/>
          </w:tcPr>
          <w:p w:rsidR="00136A25" w:rsidRPr="006E3A70" w:rsidRDefault="00136A25" w:rsidP="0062325A">
            <w:pPr>
              <w:spacing w:after="0" w:line="360" w:lineRule="auto"/>
              <w:ind w:left="57" w:right="57"/>
              <w:jc w:val="both"/>
              <w:rPr>
                <w:rFonts w:ascii="Times New Roman" w:hAnsi="Times New Roman"/>
                <w:sz w:val="24"/>
                <w:szCs w:val="24"/>
              </w:rPr>
            </w:pPr>
          </w:p>
        </w:tc>
        <w:tc>
          <w:tcPr>
            <w:tcW w:w="7472" w:type="dxa"/>
            <w:gridSpan w:val="2"/>
          </w:tcPr>
          <w:p w:rsidR="00136A25" w:rsidRPr="006E3A70" w:rsidRDefault="00136A25" w:rsidP="0062325A">
            <w:pPr>
              <w:spacing w:after="0" w:line="360" w:lineRule="auto"/>
              <w:ind w:left="57" w:right="57"/>
              <w:jc w:val="both"/>
              <w:rPr>
                <w:rFonts w:ascii="Times New Roman" w:hAnsi="Times New Roman"/>
                <w:sz w:val="24"/>
                <w:szCs w:val="24"/>
              </w:rPr>
            </w:pPr>
            <w:r w:rsidRPr="006E3A70">
              <w:rPr>
                <w:rFonts w:ascii="Times New Roman" w:hAnsi="Times New Roman"/>
                <w:sz w:val="24"/>
                <w:szCs w:val="24"/>
              </w:rPr>
              <w:t>Мониторинг</w:t>
            </w:r>
          </w:p>
        </w:tc>
      </w:tr>
    </w:tbl>
    <w:p w:rsidR="00136A25" w:rsidRPr="006E3A70" w:rsidRDefault="00136A25" w:rsidP="00136A25">
      <w:pPr>
        <w:spacing w:after="0" w:line="360" w:lineRule="auto"/>
        <w:ind w:left="57" w:right="57"/>
        <w:jc w:val="both"/>
        <w:rPr>
          <w:rFonts w:ascii="Times New Roman" w:hAnsi="Times New Roman"/>
          <w:sz w:val="24"/>
          <w:szCs w:val="24"/>
        </w:rPr>
      </w:pPr>
    </w:p>
    <w:p w:rsidR="00136A25" w:rsidRDefault="00136A25" w:rsidP="00136A25"/>
    <w:p w:rsidR="00136A25" w:rsidRPr="00DA36ED" w:rsidRDefault="00136A25" w:rsidP="00136A25">
      <w:pPr>
        <w:pStyle w:val="a3"/>
        <w:spacing w:after="0" w:line="360" w:lineRule="auto"/>
        <w:ind w:left="0"/>
        <w:jc w:val="center"/>
        <w:rPr>
          <w:rFonts w:ascii="Times New Roman" w:hAnsi="Times New Roman" w:cs="Times New Roman"/>
          <w:b/>
          <w:sz w:val="24"/>
          <w:szCs w:val="24"/>
        </w:rPr>
      </w:pPr>
    </w:p>
    <w:p w:rsidR="00AD1BE4" w:rsidRPr="003018BC" w:rsidRDefault="00AD1BE4" w:rsidP="00AD1BE4">
      <w:pPr>
        <w:pStyle w:val="a6"/>
        <w:pageBreakBefore/>
        <w:shd w:val="clear" w:color="auto" w:fill="FFFFFF"/>
        <w:spacing w:before="0" w:beforeAutospacing="0" w:after="0" w:afterAutospacing="0" w:line="360" w:lineRule="auto"/>
        <w:ind w:left="57" w:right="57" w:firstLine="709"/>
        <w:jc w:val="center"/>
      </w:pPr>
      <w:r w:rsidRPr="003018BC">
        <w:rPr>
          <w:rStyle w:val="a7"/>
          <w:bdr w:val="none" w:sz="0" w:space="0" w:color="auto" w:frame="1"/>
        </w:rPr>
        <w:lastRenderedPageBreak/>
        <w:t>Список используемой литературы</w:t>
      </w:r>
    </w:p>
    <w:p w:rsidR="00AD1BE4" w:rsidRPr="003018BC" w:rsidRDefault="00AD1BE4" w:rsidP="00AD1BE4">
      <w:pPr>
        <w:pStyle w:val="a6"/>
        <w:shd w:val="clear" w:color="auto" w:fill="FFFFFF"/>
        <w:spacing w:before="0" w:beforeAutospacing="0" w:after="0" w:afterAutospacing="0" w:line="360" w:lineRule="auto"/>
        <w:ind w:left="57" w:right="57" w:firstLine="709"/>
      </w:pP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r w:rsidRPr="00522329">
        <w:rPr>
          <w:rFonts w:ascii="Times New Roman" w:hAnsi="Times New Roman"/>
          <w:sz w:val="28"/>
          <w:szCs w:val="28"/>
        </w:rPr>
        <w:t xml:space="preserve">Авдеева Н.Н., Князева Н.Л., </w:t>
      </w:r>
      <w:proofErr w:type="spellStart"/>
      <w:r w:rsidRPr="00522329">
        <w:rPr>
          <w:rFonts w:ascii="Times New Roman" w:hAnsi="Times New Roman"/>
          <w:sz w:val="28"/>
          <w:szCs w:val="28"/>
        </w:rPr>
        <w:t>Стеркина</w:t>
      </w:r>
      <w:proofErr w:type="spellEnd"/>
      <w:r w:rsidRPr="00522329">
        <w:rPr>
          <w:rFonts w:ascii="Times New Roman" w:hAnsi="Times New Roman"/>
          <w:sz w:val="28"/>
          <w:szCs w:val="28"/>
        </w:rPr>
        <w:t xml:space="preserve"> Р.Б. Безопасность: Учебное пособие по основам безопасности жизнедеятельности детей старшего дошкольного возраста. – СПб.: «ДЕТСТВО – ПРЕСС», 2005. – 144 с.</w:t>
      </w: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proofErr w:type="spellStart"/>
      <w:r w:rsidRPr="00522329">
        <w:rPr>
          <w:rFonts w:ascii="Times New Roman" w:hAnsi="Times New Roman"/>
          <w:sz w:val="28"/>
          <w:szCs w:val="28"/>
        </w:rPr>
        <w:t>Кенеман</w:t>
      </w:r>
      <w:proofErr w:type="spellEnd"/>
      <w:r w:rsidRPr="00522329">
        <w:rPr>
          <w:rFonts w:ascii="Times New Roman" w:hAnsi="Times New Roman"/>
          <w:sz w:val="28"/>
          <w:szCs w:val="28"/>
        </w:rPr>
        <w:t xml:space="preserve"> А.В., Осокина Т.И. Детские народные подвижные игры. - М.: Просвещение, 1995.</w:t>
      </w: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r w:rsidRPr="00522329">
        <w:rPr>
          <w:rFonts w:ascii="Times New Roman" w:hAnsi="Times New Roman"/>
          <w:sz w:val="28"/>
          <w:szCs w:val="28"/>
        </w:rPr>
        <w:t>Основы безопасности дошкольников /Под ред. В.А. Ананьева. - М.: Академия, 2000.</w:t>
      </w: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r w:rsidRPr="00522329">
        <w:rPr>
          <w:rFonts w:ascii="Times New Roman" w:hAnsi="Times New Roman"/>
          <w:sz w:val="28"/>
          <w:szCs w:val="28"/>
        </w:rPr>
        <w:t>Полынова, В. К., Дмитриенко З. С. и др. Основы безопасности жизнедеятельности детей дошкольного возраста. Планирование работы. Беседы. Игры. – СПб</w:t>
      </w:r>
      <w:proofErr w:type="gramStart"/>
      <w:r w:rsidRPr="00522329">
        <w:rPr>
          <w:rFonts w:ascii="Times New Roman" w:hAnsi="Times New Roman"/>
          <w:sz w:val="28"/>
          <w:szCs w:val="28"/>
        </w:rPr>
        <w:t xml:space="preserve">.: </w:t>
      </w:r>
      <w:proofErr w:type="gramEnd"/>
      <w:r w:rsidRPr="00522329">
        <w:rPr>
          <w:rFonts w:ascii="Times New Roman" w:hAnsi="Times New Roman"/>
          <w:sz w:val="28"/>
          <w:szCs w:val="28"/>
        </w:rPr>
        <w:t>ООО «ИЗДАТЕЛЬСТВО ДЕТСТВО – ПРЕСС» , 2011.</w:t>
      </w: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r w:rsidRPr="00522329">
        <w:rPr>
          <w:rFonts w:ascii="Times New Roman" w:hAnsi="Times New Roman"/>
          <w:sz w:val="28"/>
          <w:szCs w:val="28"/>
        </w:rPr>
        <w:t>Фисенко, М. А. ОБЖ. Средняя и старшая группы. Разработки занятий. Изд. 2-е переработанное. – Волгоград: ИТД «Корифей».</w:t>
      </w: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r w:rsidRPr="00522329">
        <w:rPr>
          <w:rFonts w:ascii="Times New Roman" w:hAnsi="Times New Roman"/>
          <w:sz w:val="28"/>
          <w:szCs w:val="28"/>
        </w:rPr>
        <w:t>Никифорова, З. Н. и др. «Игры с разрезными картинками: учебно-дидактический комплект по освоению опыта безопасного поведения. Старшая группа. – Волгоград: Учитель, 2014.</w:t>
      </w:r>
    </w:p>
    <w:p w:rsidR="00522329" w:rsidRPr="00522329" w:rsidRDefault="00522329" w:rsidP="00522329">
      <w:pPr>
        <w:pStyle w:val="a3"/>
        <w:numPr>
          <w:ilvl w:val="0"/>
          <w:numId w:val="20"/>
        </w:numPr>
        <w:tabs>
          <w:tab w:val="left" w:pos="2955"/>
        </w:tabs>
        <w:spacing w:after="0" w:line="360" w:lineRule="auto"/>
        <w:jc w:val="both"/>
        <w:rPr>
          <w:rFonts w:ascii="Times New Roman" w:hAnsi="Times New Roman"/>
          <w:sz w:val="28"/>
          <w:szCs w:val="28"/>
        </w:rPr>
      </w:pPr>
      <w:proofErr w:type="spellStart"/>
      <w:r w:rsidRPr="00522329">
        <w:rPr>
          <w:rFonts w:ascii="Times New Roman" w:hAnsi="Times New Roman"/>
          <w:sz w:val="28"/>
          <w:szCs w:val="28"/>
        </w:rPr>
        <w:t>Хабибулина</w:t>
      </w:r>
      <w:proofErr w:type="spellEnd"/>
      <w:r w:rsidRPr="00522329">
        <w:rPr>
          <w:rFonts w:ascii="Times New Roman" w:hAnsi="Times New Roman"/>
          <w:sz w:val="28"/>
          <w:szCs w:val="28"/>
        </w:rPr>
        <w:t>,  Е. Я. Дорожная азбука в детском саду. Конспекты занятий. – СПб.: ООО «Издательство «ДЕТСТВО – ПРЕСС», 2014.</w:t>
      </w:r>
    </w:p>
    <w:p w:rsidR="00522329" w:rsidRPr="00522329" w:rsidRDefault="00522329" w:rsidP="00522329">
      <w:pPr>
        <w:pStyle w:val="a3"/>
        <w:numPr>
          <w:ilvl w:val="0"/>
          <w:numId w:val="20"/>
        </w:numPr>
        <w:shd w:val="clear" w:color="auto" w:fill="FFFFFF"/>
        <w:spacing w:after="0" w:line="360" w:lineRule="auto"/>
        <w:jc w:val="both"/>
        <w:outlineLvl w:val="0"/>
        <w:rPr>
          <w:rFonts w:ascii="Times New Roman" w:eastAsia="Times New Roman" w:hAnsi="Times New Roman"/>
          <w:color w:val="000000"/>
          <w:spacing w:val="2"/>
          <w:kern w:val="36"/>
          <w:sz w:val="28"/>
          <w:szCs w:val="28"/>
          <w:lang w:eastAsia="ru-RU"/>
        </w:rPr>
      </w:pPr>
      <w:r w:rsidRPr="00522329">
        <w:rPr>
          <w:rFonts w:ascii="Times New Roman" w:eastAsia="Times New Roman" w:hAnsi="Times New Roman"/>
          <w:color w:val="000000"/>
          <w:spacing w:val="2"/>
          <w:kern w:val="36"/>
          <w:sz w:val="28"/>
          <w:szCs w:val="28"/>
          <w:lang w:eastAsia="ru-RU"/>
        </w:rPr>
        <w:t>Хрестоматия для чтения детям в детском саду и дома. 5-6 лет. – Мозаика – Синтез, 2015 – 320  с.</w:t>
      </w:r>
    </w:p>
    <w:p w:rsidR="00AD1BE4" w:rsidRDefault="00AD1BE4" w:rsidP="00136A25">
      <w:pPr>
        <w:pStyle w:val="a6"/>
        <w:shd w:val="clear" w:color="auto" w:fill="FFFFFF"/>
        <w:spacing w:before="0" w:beforeAutospacing="0" w:after="0" w:afterAutospacing="0" w:line="360" w:lineRule="auto"/>
        <w:ind w:left="57" w:right="57" w:firstLine="709"/>
      </w:pPr>
    </w:p>
    <w:p w:rsidR="00A26DFE" w:rsidRPr="00DA36ED" w:rsidRDefault="00A26DFE" w:rsidP="00DA36ED">
      <w:pPr>
        <w:spacing w:after="0" w:line="360" w:lineRule="auto"/>
        <w:jc w:val="center"/>
        <w:rPr>
          <w:rFonts w:ascii="Times New Roman" w:hAnsi="Times New Roman" w:cs="Times New Roman"/>
          <w:b/>
          <w:sz w:val="24"/>
          <w:szCs w:val="24"/>
        </w:rPr>
      </w:pPr>
    </w:p>
    <w:sectPr w:rsidR="00A26DFE" w:rsidRPr="00DA36ED" w:rsidSect="00140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6BE"/>
    <w:multiLevelType w:val="hybridMultilevel"/>
    <w:tmpl w:val="3D82EE92"/>
    <w:lvl w:ilvl="0" w:tplc="E54670A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A47022"/>
    <w:multiLevelType w:val="hybridMultilevel"/>
    <w:tmpl w:val="3E1AC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9038D"/>
    <w:multiLevelType w:val="hybridMultilevel"/>
    <w:tmpl w:val="6C72E1A6"/>
    <w:lvl w:ilvl="0" w:tplc="452E8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51166F"/>
    <w:multiLevelType w:val="hybridMultilevel"/>
    <w:tmpl w:val="6D083F8E"/>
    <w:lvl w:ilvl="0" w:tplc="85824F5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1040474"/>
    <w:multiLevelType w:val="hybridMultilevel"/>
    <w:tmpl w:val="123E354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21EF060B"/>
    <w:multiLevelType w:val="hybridMultilevel"/>
    <w:tmpl w:val="1DCC7B3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6EE356A"/>
    <w:multiLevelType w:val="hybridMultilevel"/>
    <w:tmpl w:val="C8D662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DE911BF"/>
    <w:multiLevelType w:val="hybridMultilevel"/>
    <w:tmpl w:val="14C2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0517C"/>
    <w:multiLevelType w:val="hybridMultilevel"/>
    <w:tmpl w:val="3362B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82F6C"/>
    <w:multiLevelType w:val="hybridMultilevel"/>
    <w:tmpl w:val="479822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77A5901"/>
    <w:multiLevelType w:val="hybridMultilevel"/>
    <w:tmpl w:val="A5DA0A2C"/>
    <w:lvl w:ilvl="0" w:tplc="A8ECEDF0">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4F1B0814"/>
    <w:multiLevelType w:val="hybridMultilevel"/>
    <w:tmpl w:val="14C2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6F04A1"/>
    <w:multiLevelType w:val="hybridMultilevel"/>
    <w:tmpl w:val="A6F8F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F842B1"/>
    <w:multiLevelType w:val="hybridMultilevel"/>
    <w:tmpl w:val="A2926C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F236CD8"/>
    <w:multiLevelType w:val="multilevel"/>
    <w:tmpl w:val="F4A2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332FF3"/>
    <w:multiLevelType w:val="hybridMultilevel"/>
    <w:tmpl w:val="14C2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8B5B80"/>
    <w:multiLevelType w:val="hybridMultilevel"/>
    <w:tmpl w:val="1E56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0F1850"/>
    <w:multiLevelType w:val="hybridMultilevel"/>
    <w:tmpl w:val="CA6C16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D1440C"/>
    <w:multiLevelType w:val="hybridMultilevel"/>
    <w:tmpl w:val="091E15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D766715"/>
    <w:multiLevelType w:val="hybridMultilevel"/>
    <w:tmpl w:val="9E42F90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3"/>
  </w:num>
  <w:num w:numId="2">
    <w:abstractNumId w:val="10"/>
  </w:num>
  <w:num w:numId="3">
    <w:abstractNumId w:val="12"/>
  </w:num>
  <w:num w:numId="4">
    <w:abstractNumId w:val="9"/>
  </w:num>
  <w:num w:numId="5">
    <w:abstractNumId w:val="13"/>
  </w:num>
  <w:num w:numId="6">
    <w:abstractNumId w:val="18"/>
  </w:num>
  <w:num w:numId="7">
    <w:abstractNumId w:val="6"/>
  </w:num>
  <w:num w:numId="8">
    <w:abstractNumId w:val="0"/>
  </w:num>
  <w:num w:numId="9">
    <w:abstractNumId w:val="11"/>
  </w:num>
  <w:num w:numId="10">
    <w:abstractNumId w:val="16"/>
  </w:num>
  <w:num w:numId="11">
    <w:abstractNumId w:val="1"/>
  </w:num>
  <w:num w:numId="12">
    <w:abstractNumId w:val="8"/>
  </w:num>
  <w:num w:numId="13">
    <w:abstractNumId w:val="15"/>
  </w:num>
  <w:num w:numId="14">
    <w:abstractNumId w:val="7"/>
  </w:num>
  <w:num w:numId="15">
    <w:abstractNumId w:val="2"/>
  </w:num>
  <w:num w:numId="16">
    <w:abstractNumId w:val="4"/>
  </w:num>
  <w:num w:numId="17">
    <w:abstractNumId w:val="19"/>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5E2E"/>
    <w:rsid w:val="0009187B"/>
    <w:rsid w:val="000B2C17"/>
    <w:rsid w:val="001176D9"/>
    <w:rsid w:val="00127BFC"/>
    <w:rsid w:val="0013318E"/>
    <w:rsid w:val="00133CBD"/>
    <w:rsid w:val="00136A25"/>
    <w:rsid w:val="00140E11"/>
    <w:rsid w:val="001634F8"/>
    <w:rsid w:val="00172B15"/>
    <w:rsid w:val="001A2061"/>
    <w:rsid w:val="00215253"/>
    <w:rsid w:val="00302F44"/>
    <w:rsid w:val="00333161"/>
    <w:rsid w:val="003A45D7"/>
    <w:rsid w:val="003B046B"/>
    <w:rsid w:val="00403E33"/>
    <w:rsid w:val="004065FC"/>
    <w:rsid w:val="00440060"/>
    <w:rsid w:val="00452276"/>
    <w:rsid w:val="004525F0"/>
    <w:rsid w:val="00481555"/>
    <w:rsid w:val="00522329"/>
    <w:rsid w:val="005376B5"/>
    <w:rsid w:val="00545E2E"/>
    <w:rsid w:val="005806C1"/>
    <w:rsid w:val="00594C0E"/>
    <w:rsid w:val="005D5ED2"/>
    <w:rsid w:val="00612977"/>
    <w:rsid w:val="00637440"/>
    <w:rsid w:val="00684165"/>
    <w:rsid w:val="006C49A5"/>
    <w:rsid w:val="0072520D"/>
    <w:rsid w:val="00733C86"/>
    <w:rsid w:val="00735575"/>
    <w:rsid w:val="00751366"/>
    <w:rsid w:val="007603C5"/>
    <w:rsid w:val="00763383"/>
    <w:rsid w:val="00776C09"/>
    <w:rsid w:val="00787BE9"/>
    <w:rsid w:val="007C365A"/>
    <w:rsid w:val="008579A4"/>
    <w:rsid w:val="008D17E2"/>
    <w:rsid w:val="009127AE"/>
    <w:rsid w:val="009A5776"/>
    <w:rsid w:val="00A26DFE"/>
    <w:rsid w:val="00A4319C"/>
    <w:rsid w:val="00A84280"/>
    <w:rsid w:val="00AD1BE4"/>
    <w:rsid w:val="00B25614"/>
    <w:rsid w:val="00BB249A"/>
    <w:rsid w:val="00BC04C5"/>
    <w:rsid w:val="00C02635"/>
    <w:rsid w:val="00C71F86"/>
    <w:rsid w:val="00CD4428"/>
    <w:rsid w:val="00CE68D3"/>
    <w:rsid w:val="00DA36ED"/>
    <w:rsid w:val="00DA7757"/>
    <w:rsid w:val="00EA007D"/>
    <w:rsid w:val="00F056FE"/>
    <w:rsid w:val="00F114AD"/>
    <w:rsid w:val="00FA7633"/>
    <w:rsid w:val="00FB5911"/>
    <w:rsid w:val="00FC033A"/>
    <w:rsid w:val="00FE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3E33"/>
    <w:pPr>
      <w:ind w:left="720"/>
      <w:contextualSpacing/>
    </w:pPr>
  </w:style>
  <w:style w:type="character" w:styleId="a4">
    <w:name w:val="Hyperlink"/>
    <w:basedOn w:val="a0"/>
    <w:uiPriority w:val="99"/>
    <w:unhideWhenUsed/>
    <w:rsid w:val="0009187B"/>
    <w:rPr>
      <w:color w:val="0000FF" w:themeColor="hyperlink"/>
      <w:u w:val="single"/>
    </w:rPr>
  </w:style>
  <w:style w:type="character" w:styleId="a5">
    <w:name w:val="Emphasis"/>
    <w:basedOn w:val="a0"/>
    <w:uiPriority w:val="99"/>
    <w:qFormat/>
    <w:rsid w:val="00F114AD"/>
    <w:rPr>
      <w:rFonts w:ascii="Times New Roman" w:hAnsi="Times New Roman" w:cs="Times New Roman"/>
      <w:i/>
      <w:iCs/>
    </w:rPr>
  </w:style>
  <w:style w:type="character" w:customStyle="1" w:styleId="apple-converted-space">
    <w:name w:val="apple-converted-space"/>
    <w:basedOn w:val="a0"/>
    <w:uiPriority w:val="99"/>
    <w:rsid w:val="00F114AD"/>
    <w:rPr>
      <w:rFonts w:ascii="Times New Roman" w:hAnsi="Times New Roman" w:cs="Times New Roman"/>
    </w:rPr>
  </w:style>
  <w:style w:type="paragraph" w:styleId="a6">
    <w:name w:val="Normal (Web)"/>
    <w:aliases w:val="Обычный (Web),Знак Знак1"/>
    <w:basedOn w:val="a"/>
    <w:uiPriority w:val="99"/>
    <w:rsid w:val="00FB5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99"/>
    <w:qFormat/>
    <w:rsid w:val="00AD1BE4"/>
    <w:rPr>
      <w:b/>
      <w:bCs/>
    </w:rPr>
  </w:style>
  <w:style w:type="paragraph" w:styleId="a8">
    <w:name w:val="Balloon Text"/>
    <w:basedOn w:val="a"/>
    <w:link w:val="a9"/>
    <w:uiPriority w:val="99"/>
    <w:semiHidden/>
    <w:unhideWhenUsed/>
    <w:rsid w:val="00DA77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7940">
      <w:bodyDiv w:val="1"/>
      <w:marLeft w:val="0"/>
      <w:marRight w:val="0"/>
      <w:marTop w:val="0"/>
      <w:marBottom w:val="0"/>
      <w:divBdr>
        <w:top w:val="none" w:sz="0" w:space="0" w:color="auto"/>
        <w:left w:val="none" w:sz="0" w:space="0" w:color="auto"/>
        <w:bottom w:val="none" w:sz="0" w:space="0" w:color="auto"/>
        <w:right w:val="none" w:sz="0" w:space="0" w:color="auto"/>
      </w:divBdr>
    </w:div>
    <w:div w:id="707098795">
      <w:bodyDiv w:val="1"/>
      <w:marLeft w:val="0"/>
      <w:marRight w:val="0"/>
      <w:marTop w:val="0"/>
      <w:marBottom w:val="0"/>
      <w:divBdr>
        <w:top w:val="none" w:sz="0" w:space="0" w:color="auto"/>
        <w:left w:val="none" w:sz="0" w:space="0" w:color="auto"/>
        <w:bottom w:val="none" w:sz="0" w:space="0" w:color="auto"/>
        <w:right w:val="none" w:sz="0" w:space="0" w:color="auto"/>
      </w:divBdr>
    </w:div>
    <w:div w:id="707217962">
      <w:bodyDiv w:val="1"/>
      <w:marLeft w:val="0"/>
      <w:marRight w:val="0"/>
      <w:marTop w:val="0"/>
      <w:marBottom w:val="0"/>
      <w:divBdr>
        <w:top w:val="none" w:sz="0" w:space="0" w:color="auto"/>
        <w:left w:val="none" w:sz="0" w:space="0" w:color="auto"/>
        <w:bottom w:val="none" w:sz="0" w:space="0" w:color="auto"/>
        <w:right w:val="none" w:sz="0" w:space="0" w:color="auto"/>
      </w:divBdr>
    </w:div>
    <w:div w:id="895628188">
      <w:bodyDiv w:val="1"/>
      <w:marLeft w:val="0"/>
      <w:marRight w:val="0"/>
      <w:marTop w:val="0"/>
      <w:marBottom w:val="0"/>
      <w:divBdr>
        <w:top w:val="none" w:sz="0" w:space="0" w:color="auto"/>
        <w:left w:val="none" w:sz="0" w:space="0" w:color="auto"/>
        <w:bottom w:val="none" w:sz="0" w:space="0" w:color="auto"/>
        <w:right w:val="none" w:sz="0" w:space="0" w:color="auto"/>
      </w:divBdr>
    </w:div>
    <w:div w:id="1242836135">
      <w:bodyDiv w:val="1"/>
      <w:marLeft w:val="0"/>
      <w:marRight w:val="0"/>
      <w:marTop w:val="0"/>
      <w:marBottom w:val="0"/>
      <w:divBdr>
        <w:top w:val="none" w:sz="0" w:space="0" w:color="auto"/>
        <w:left w:val="none" w:sz="0" w:space="0" w:color="auto"/>
        <w:bottom w:val="none" w:sz="0" w:space="0" w:color="auto"/>
        <w:right w:val="none" w:sz="0" w:space="0" w:color="auto"/>
      </w:divBdr>
    </w:div>
    <w:div w:id="1401829961">
      <w:bodyDiv w:val="1"/>
      <w:marLeft w:val="0"/>
      <w:marRight w:val="0"/>
      <w:marTop w:val="0"/>
      <w:marBottom w:val="0"/>
      <w:divBdr>
        <w:top w:val="none" w:sz="0" w:space="0" w:color="auto"/>
        <w:left w:val="none" w:sz="0" w:space="0" w:color="auto"/>
        <w:bottom w:val="none" w:sz="0" w:space="0" w:color="auto"/>
        <w:right w:val="none" w:sz="0" w:space="0" w:color="auto"/>
      </w:divBdr>
    </w:div>
    <w:div w:id="20226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Одуванчик</cp:lastModifiedBy>
  <cp:revision>31</cp:revision>
  <cp:lastPrinted>2018-04-23T09:09:00Z</cp:lastPrinted>
  <dcterms:created xsi:type="dcterms:W3CDTF">2013-11-23T12:32:00Z</dcterms:created>
  <dcterms:modified xsi:type="dcterms:W3CDTF">2019-12-05T06:12:00Z</dcterms:modified>
</cp:coreProperties>
</file>