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87" w:rsidRPr="00543387" w:rsidRDefault="00DD3934">
      <w:pPr>
        <w:rPr>
          <w:rFonts w:ascii="Times New Roman" w:hAnsi="Times New Roman" w:cs="Times New Roman"/>
          <w:b/>
          <w:sz w:val="28"/>
          <w:szCs w:val="28"/>
        </w:rPr>
      </w:pPr>
      <w:r w:rsidRPr="005433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-651510</wp:posOffset>
            </wp:positionV>
            <wp:extent cx="3552825" cy="6781800"/>
            <wp:effectExtent l="19050" t="0" r="9525" b="0"/>
            <wp:wrapNone/>
            <wp:docPr id="1" name="Рисунок 1" descr="C:\Users\Администратор\Desktop\IMG-d52bbb7abc44e4da1425fc89ae192f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d52bbb7abc44e4da1425fc89ae192f5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BDB" w:rsidRPr="005433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Игумнова Евдокия Григорьевна (Пушкарева), </w:t>
      </w:r>
    </w:p>
    <w:p w:rsidR="007E0715" w:rsidRPr="00C55BDB" w:rsidRDefault="00543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55BDB">
        <w:rPr>
          <w:rFonts w:ascii="Times New Roman" w:hAnsi="Times New Roman" w:cs="Times New Roman"/>
          <w:sz w:val="28"/>
          <w:szCs w:val="28"/>
        </w:rPr>
        <w:t xml:space="preserve">русская,  колхозница, награждена Почетными грамотами.        </w:t>
      </w:r>
    </w:p>
    <w:p w:rsidR="00C55BDB" w:rsidRPr="00C55BDB" w:rsidRDefault="00C55BDB">
      <w:pPr>
        <w:rPr>
          <w:rFonts w:ascii="Times New Roman" w:hAnsi="Times New Roman" w:cs="Times New Roman"/>
          <w:sz w:val="28"/>
          <w:szCs w:val="28"/>
        </w:rPr>
      </w:pPr>
      <w:r w:rsidRPr="00C55B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433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5BDB">
        <w:rPr>
          <w:rFonts w:ascii="Times New Roman" w:hAnsi="Times New Roman" w:cs="Times New Roman"/>
          <w:sz w:val="28"/>
          <w:szCs w:val="28"/>
        </w:rPr>
        <w:t>Родилась 2 августа 1912 года в селе Зырянск,</w:t>
      </w:r>
    </w:p>
    <w:p w:rsidR="00C55BDB" w:rsidRPr="00C55BDB" w:rsidRDefault="00C55BDB">
      <w:pPr>
        <w:rPr>
          <w:rFonts w:ascii="Times New Roman" w:hAnsi="Times New Roman" w:cs="Times New Roman"/>
          <w:sz w:val="28"/>
          <w:szCs w:val="28"/>
        </w:rPr>
      </w:pPr>
      <w:r w:rsidRPr="00C55B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433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5BDB">
        <w:rPr>
          <w:rFonts w:ascii="Times New Roman" w:hAnsi="Times New Roman" w:cs="Times New Roman"/>
          <w:sz w:val="28"/>
          <w:szCs w:val="28"/>
        </w:rPr>
        <w:t>Прибайкальского района.</w:t>
      </w:r>
    </w:p>
    <w:p w:rsidR="00C55BDB" w:rsidRDefault="00C55BDB">
      <w:pPr>
        <w:rPr>
          <w:rFonts w:ascii="Times New Roman" w:hAnsi="Times New Roman" w:cs="Times New Roman"/>
          <w:sz w:val="28"/>
          <w:szCs w:val="28"/>
        </w:rPr>
      </w:pPr>
      <w:r w:rsidRPr="00C55B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433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5BDB">
        <w:rPr>
          <w:rFonts w:ascii="Times New Roman" w:hAnsi="Times New Roman" w:cs="Times New Roman"/>
          <w:sz w:val="28"/>
          <w:szCs w:val="28"/>
        </w:rPr>
        <w:t>Родители: отец Пушкарев Григорий Матвеевич,</w:t>
      </w:r>
    </w:p>
    <w:p w:rsidR="00C55BDB" w:rsidRDefault="00C5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4338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Мать: Пушкарева (Воротникова) Анисья………..</w:t>
      </w:r>
    </w:p>
    <w:p w:rsidR="00C55BDB" w:rsidRDefault="00C55BDB" w:rsidP="00543387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433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Ушла из жизни: 31 мая 1980 г.</w:t>
      </w:r>
    </w:p>
    <w:p w:rsidR="00C55BDB" w:rsidRPr="00C55BDB" w:rsidRDefault="00C55BDB">
      <w:pPr>
        <w:rPr>
          <w:rFonts w:ascii="Times New Roman" w:hAnsi="Times New Roman" w:cs="Times New Roman"/>
          <w:sz w:val="28"/>
          <w:szCs w:val="28"/>
        </w:rPr>
      </w:pPr>
    </w:p>
    <w:sectPr w:rsidR="00C55BDB" w:rsidRPr="00C55BDB" w:rsidSect="00C55B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BDB"/>
    <w:rsid w:val="00380A98"/>
    <w:rsid w:val="0051592B"/>
    <w:rsid w:val="00543387"/>
    <w:rsid w:val="007E0715"/>
    <w:rsid w:val="00C55BDB"/>
    <w:rsid w:val="00DD3934"/>
    <w:rsid w:val="00F1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2020-04-27T00:41:00Z</dcterms:created>
  <dcterms:modified xsi:type="dcterms:W3CDTF">2020-11-25T09:52:00Z</dcterms:modified>
</cp:coreProperties>
</file>